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4E54" w14:textId="1979604B" w:rsidR="00992220" w:rsidRPr="0082123D" w:rsidRDefault="0082123D" w:rsidP="0082123D">
      <w:pPr>
        <w:spacing w:after="0"/>
        <w:rPr>
          <w:b/>
          <w:sz w:val="32"/>
          <w:szCs w:val="32"/>
        </w:rPr>
      </w:pPr>
      <w:r w:rsidRPr="0082123D">
        <w:rPr>
          <w:b/>
          <w:sz w:val="32"/>
          <w:szCs w:val="32"/>
        </w:rPr>
        <w:t xml:space="preserve">Can instructors use </w:t>
      </w:r>
      <w:r w:rsidR="00D123D2">
        <w:rPr>
          <w:b/>
          <w:sz w:val="32"/>
          <w:szCs w:val="32"/>
        </w:rPr>
        <w:t>movies stored in the C</w:t>
      </w:r>
      <w:r w:rsidRPr="0082123D">
        <w:rPr>
          <w:b/>
          <w:sz w:val="32"/>
          <w:szCs w:val="32"/>
        </w:rPr>
        <w:t xml:space="preserve">loud for </w:t>
      </w:r>
      <w:r w:rsidR="00F0268C">
        <w:rPr>
          <w:b/>
          <w:sz w:val="32"/>
          <w:szCs w:val="32"/>
        </w:rPr>
        <w:t xml:space="preserve">face-to-face </w:t>
      </w:r>
      <w:r w:rsidR="00A15999" w:rsidRPr="0082123D">
        <w:rPr>
          <w:b/>
          <w:sz w:val="32"/>
          <w:szCs w:val="32"/>
        </w:rPr>
        <w:t>teaching purposes</w:t>
      </w:r>
      <w:r>
        <w:rPr>
          <w:b/>
          <w:sz w:val="32"/>
          <w:szCs w:val="32"/>
        </w:rPr>
        <w:t>?</w:t>
      </w:r>
    </w:p>
    <w:p w14:paraId="4D41D9D6" w14:textId="77777777" w:rsidR="00992220" w:rsidRDefault="00992220">
      <w:pPr>
        <w:rPr>
          <w:b/>
        </w:rPr>
      </w:pPr>
    </w:p>
    <w:p w14:paraId="644244B9" w14:textId="152C36E8" w:rsidR="0082123D" w:rsidRDefault="0082123D" w:rsidP="00992220">
      <w:pPr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Short Answer: </w:t>
      </w:r>
      <w:r>
        <w:rPr>
          <w:sz w:val="24"/>
        </w:rPr>
        <w:t>In most circumstances, NO.</w:t>
      </w:r>
    </w:p>
    <w:p w14:paraId="525304E5" w14:textId="579FFFF9" w:rsidR="00992220" w:rsidRPr="00CD6CE9" w:rsidRDefault="00886340" w:rsidP="00992220">
      <w:pPr>
        <w:rPr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Scenario</w:t>
      </w:r>
      <w:r w:rsidR="00992220" w:rsidRPr="00CD6CE9">
        <w:rPr>
          <w:b/>
          <w:color w:val="1F4E79" w:themeColor="accent1" w:themeShade="80"/>
          <w:sz w:val="24"/>
          <w:szCs w:val="24"/>
        </w:rPr>
        <w:t>:</w:t>
      </w:r>
      <w:r w:rsidR="00CD6CE9">
        <w:rPr>
          <w:b/>
          <w:color w:val="1F4E79" w:themeColor="accent1" w:themeShade="80"/>
          <w:sz w:val="24"/>
          <w:szCs w:val="24"/>
        </w:rPr>
        <w:t xml:space="preserve"> </w:t>
      </w:r>
      <w:r w:rsidR="00992220" w:rsidRPr="00CD6CE9">
        <w:rPr>
          <w:sz w:val="24"/>
          <w:szCs w:val="24"/>
        </w:rPr>
        <w:t>A</w:t>
      </w:r>
      <w:r w:rsidR="00F0268C">
        <w:rPr>
          <w:sz w:val="24"/>
          <w:szCs w:val="24"/>
        </w:rPr>
        <w:t xml:space="preserve">n instructor </w:t>
      </w:r>
      <w:r w:rsidR="00992220" w:rsidRPr="00CD6CE9">
        <w:rPr>
          <w:sz w:val="24"/>
          <w:szCs w:val="24"/>
        </w:rPr>
        <w:t xml:space="preserve">purchases a digital movie from Amazon </w:t>
      </w:r>
      <w:r w:rsidR="00E81C2B">
        <w:rPr>
          <w:sz w:val="24"/>
          <w:szCs w:val="24"/>
        </w:rPr>
        <w:t>(</w:t>
      </w:r>
      <w:r w:rsidR="002454A0" w:rsidRPr="00CD6CE9">
        <w:rPr>
          <w:sz w:val="24"/>
          <w:szCs w:val="24"/>
        </w:rPr>
        <w:t>or some other online site</w:t>
      </w:r>
      <w:r w:rsidR="00E81C2B">
        <w:rPr>
          <w:sz w:val="24"/>
          <w:szCs w:val="24"/>
        </w:rPr>
        <w:t>)</w:t>
      </w:r>
      <w:r w:rsidR="002454A0" w:rsidRPr="00CD6CE9">
        <w:rPr>
          <w:sz w:val="24"/>
          <w:szCs w:val="24"/>
        </w:rPr>
        <w:t xml:space="preserve"> and st</w:t>
      </w:r>
      <w:r w:rsidR="009647BA" w:rsidRPr="00CD6CE9">
        <w:rPr>
          <w:sz w:val="24"/>
          <w:szCs w:val="24"/>
        </w:rPr>
        <w:t>ores it in the C</w:t>
      </w:r>
      <w:r w:rsidR="006C612A">
        <w:rPr>
          <w:sz w:val="24"/>
          <w:szCs w:val="24"/>
        </w:rPr>
        <w:t>loud. </w:t>
      </w:r>
      <w:r w:rsidR="0082123D">
        <w:rPr>
          <w:sz w:val="24"/>
          <w:szCs w:val="24"/>
        </w:rPr>
        <w:t xml:space="preserve">The </w:t>
      </w:r>
      <w:r w:rsidR="00992220" w:rsidRPr="00CD6CE9">
        <w:rPr>
          <w:sz w:val="24"/>
          <w:szCs w:val="24"/>
        </w:rPr>
        <w:t>Terms of Use</w:t>
      </w:r>
      <w:r w:rsidR="009647BA" w:rsidRPr="00CD6CE9">
        <w:rPr>
          <w:sz w:val="24"/>
          <w:szCs w:val="24"/>
        </w:rPr>
        <w:t xml:space="preserve"> allow the </w:t>
      </w:r>
      <w:r w:rsidR="00F0268C">
        <w:rPr>
          <w:sz w:val="24"/>
          <w:szCs w:val="24"/>
        </w:rPr>
        <w:t>instructor</w:t>
      </w:r>
      <w:r w:rsidR="009647BA" w:rsidRPr="00CD6CE9">
        <w:rPr>
          <w:sz w:val="24"/>
          <w:szCs w:val="24"/>
        </w:rPr>
        <w:t xml:space="preserve"> </w:t>
      </w:r>
      <w:r w:rsidR="00992220" w:rsidRPr="00CD6CE9">
        <w:rPr>
          <w:sz w:val="24"/>
          <w:szCs w:val="24"/>
        </w:rPr>
        <w:t xml:space="preserve">to download the movie </w:t>
      </w:r>
      <w:r w:rsidR="009647BA" w:rsidRPr="00CD6CE9">
        <w:rPr>
          <w:sz w:val="24"/>
          <w:szCs w:val="24"/>
        </w:rPr>
        <w:t>on</w:t>
      </w:r>
      <w:r w:rsidR="00992220" w:rsidRPr="00CD6CE9">
        <w:rPr>
          <w:sz w:val="24"/>
          <w:szCs w:val="24"/>
        </w:rPr>
        <w:t xml:space="preserve">to </w:t>
      </w:r>
      <w:r w:rsidR="006C612A">
        <w:rPr>
          <w:sz w:val="24"/>
          <w:szCs w:val="24"/>
        </w:rPr>
        <w:t>a laptop for personal viewing. </w:t>
      </w:r>
      <w:r w:rsidR="00992220" w:rsidRPr="00CD6CE9">
        <w:rPr>
          <w:sz w:val="24"/>
          <w:szCs w:val="24"/>
        </w:rPr>
        <w:t xml:space="preserve">The </w:t>
      </w:r>
      <w:r w:rsidR="00F0268C">
        <w:rPr>
          <w:sz w:val="24"/>
          <w:szCs w:val="24"/>
        </w:rPr>
        <w:t>instructor</w:t>
      </w:r>
      <w:r w:rsidR="00F0268C" w:rsidRPr="00CD6CE9">
        <w:rPr>
          <w:sz w:val="24"/>
          <w:szCs w:val="24"/>
        </w:rPr>
        <w:t xml:space="preserve"> </w:t>
      </w:r>
      <w:r w:rsidR="00992220" w:rsidRPr="00CD6CE9">
        <w:rPr>
          <w:sz w:val="24"/>
          <w:szCs w:val="24"/>
        </w:rPr>
        <w:t xml:space="preserve">now wants to bring the laptop containing the movie into the </w:t>
      </w:r>
      <w:r>
        <w:rPr>
          <w:sz w:val="24"/>
          <w:szCs w:val="24"/>
        </w:rPr>
        <w:t xml:space="preserve">face-to-face </w:t>
      </w:r>
      <w:r w:rsidR="00992220" w:rsidRPr="00CD6CE9">
        <w:rPr>
          <w:sz w:val="24"/>
          <w:szCs w:val="24"/>
        </w:rPr>
        <w:t>and show the movie</w:t>
      </w:r>
      <w:r w:rsidR="002454A0" w:rsidRPr="00CD6CE9">
        <w:rPr>
          <w:sz w:val="24"/>
          <w:szCs w:val="24"/>
        </w:rPr>
        <w:t xml:space="preserve"> to the entire class</w:t>
      </w:r>
      <w:r w:rsidR="006C612A">
        <w:rPr>
          <w:sz w:val="24"/>
          <w:szCs w:val="24"/>
        </w:rPr>
        <w:t>. </w:t>
      </w:r>
      <w:r w:rsidR="002454A0" w:rsidRPr="00CD6CE9">
        <w:rPr>
          <w:sz w:val="24"/>
          <w:szCs w:val="24"/>
        </w:rPr>
        <w:t xml:space="preserve">The </w:t>
      </w:r>
      <w:r w:rsidR="00992220" w:rsidRPr="00CD6CE9">
        <w:rPr>
          <w:sz w:val="24"/>
          <w:szCs w:val="24"/>
        </w:rPr>
        <w:t xml:space="preserve">Terms of Use state that the digital copy of the movie is only for </w:t>
      </w:r>
      <w:r w:rsidR="002454A0" w:rsidRPr="00CD6CE9">
        <w:rPr>
          <w:sz w:val="24"/>
          <w:szCs w:val="24"/>
        </w:rPr>
        <w:t>“</w:t>
      </w:r>
      <w:r w:rsidR="00992220" w:rsidRPr="00CD6CE9">
        <w:rPr>
          <w:sz w:val="24"/>
          <w:szCs w:val="24"/>
        </w:rPr>
        <w:t>personal</w:t>
      </w:r>
      <w:r w:rsidR="002454A0" w:rsidRPr="00CD6CE9">
        <w:rPr>
          <w:sz w:val="24"/>
          <w:szCs w:val="24"/>
        </w:rPr>
        <w:t>”</w:t>
      </w:r>
      <w:r w:rsidR="00992220" w:rsidRPr="00CD6CE9">
        <w:rPr>
          <w:sz w:val="24"/>
          <w:szCs w:val="24"/>
        </w:rPr>
        <w:t xml:space="preserve"> use of the purchaser.</w:t>
      </w:r>
    </w:p>
    <w:p w14:paraId="55EFA82C" w14:textId="40733E41" w:rsidR="00745C64" w:rsidRPr="00CD6CE9" w:rsidRDefault="00745C64" w:rsidP="00992220">
      <w:pPr>
        <w:rPr>
          <w:sz w:val="24"/>
          <w:szCs w:val="24"/>
        </w:rPr>
      </w:pPr>
      <w:r w:rsidRPr="00CD6CE9">
        <w:rPr>
          <w:b/>
          <w:color w:val="1F4E79" w:themeColor="accent1" w:themeShade="80"/>
          <w:sz w:val="24"/>
          <w:szCs w:val="24"/>
        </w:rPr>
        <w:t>Q</w:t>
      </w:r>
      <w:r w:rsidR="00767338" w:rsidRPr="00CD6CE9">
        <w:rPr>
          <w:b/>
          <w:color w:val="1F4E79" w:themeColor="accent1" w:themeShade="80"/>
          <w:sz w:val="24"/>
          <w:szCs w:val="24"/>
        </w:rPr>
        <w:t>uestion</w:t>
      </w:r>
      <w:r w:rsidRPr="00CD6CE9">
        <w:rPr>
          <w:b/>
          <w:color w:val="1F4E79" w:themeColor="accent1" w:themeShade="80"/>
          <w:sz w:val="24"/>
          <w:szCs w:val="24"/>
        </w:rPr>
        <w:t>:</w:t>
      </w:r>
      <w:r w:rsidRPr="00CD6CE9">
        <w:rPr>
          <w:sz w:val="24"/>
          <w:szCs w:val="24"/>
        </w:rPr>
        <w:t xml:space="preserve"> </w:t>
      </w:r>
      <w:r w:rsidR="002454A0" w:rsidRPr="00CD6CE9">
        <w:rPr>
          <w:sz w:val="24"/>
          <w:szCs w:val="24"/>
        </w:rPr>
        <w:t xml:space="preserve">Can the </w:t>
      </w:r>
      <w:r w:rsidR="00F0268C">
        <w:rPr>
          <w:sz w:val="24"/>
          <w:szCs w:val="24"/>
        </w:rPr>
        <w:t>instructor</w:t>
      </w:r>
      <w:r w:rsidR="00F0268C" w:rsidRPr="00CD6CE9">
        <w:rPr>
          <w:sz w:val="24"/>
          <w:szCs w:val="24"/>
        </w:rPr>
        <w:t xml:space="preserve"> </w:t>
      </w:r>
      <w:r w:rsidR="002454A0" w:rsidRPr="00CD6CE9">
        <w:rPr>
          <w:sz w:val="24"/>
          <w:szCs w:val="24"/>
        </w:rPr>
        <w:t xml:space="preserve">show the movie to the class in this scenario? </w:t>
      </w:r>
    </w:p>
    <w:p w14:paraId="661377CC" w14:textId="02DE3DAA" w:rsidR="00992220" w:rsidRPr="00CD6CE9" w:rsidRDefault="00EE0EDD" w:rsidP="00992220">
      <w:pPr>
        <w:rPr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Long </w:t>
      </w:r>
      <w:r w:rsidR="009647BA" w:rsidRPr="00CD6CE9">
        <w:rPr>
          <w:b/>
          <w:color w:val="1F4E79" w:themeColor="accent1" w:themeShade="80"/>
          <w:sz w:val="24"/>
          <w:szCs w:val="24"/>
        </w:rPr>
        <w:t>Answer</w:t>
      </w:r>
      <w:r w:rsidR="00745C64" w:rsidRPr="00CD6CE9">
        <w:rPr>
          <w:b/>
          <w:color w:val="1F4E79" w:themeColor="accent1" w:themeShade="80"/>
          <w:sz w:val="24"/>
          <w:szCs w:val="24"/>
        </w:rPr>
        <w:t>:</w:t>
      </w:r>
      <w:r w:rsidR="00745C64" w:rsidRPr="00CD6CE9">
        <w:rPr>
          <w:sz w:val="24"/>
          <w:szCs w:val="24"/>
        </w:rPr>
        <w:t xml:space="preserve"> </w:t>
      </w:r>
      <w:r w:rsidR="009647BA" w:rsidRPr="00CD6CE9">
        <w:rPr>
          <w:sz w:val="24"/>
          <w:szCs w:val="24"/>
        </w:rPr>
        <w:t xml:space="preserve">No. </w:t>
      </w:r>
      <w:r>
        <w:rPr>
          <w:sz w:val="24"/>
          <w:szCs w:val="24"/>
        </w:rPr>
        <w:t>T</w:t>
      </w:r>
      <w:r w:rsidR="00992220" w:rsidRPr="00CD6CE9">
        <w:rPr>
          <w:sz w:val="24"/>
          <w:szCs w:val="24"/>
        </w:rPr>
        <w:t xml:space="preserve">he </w:t>
      </w:r>
      <w:r w:rsidR="002B639B" w:rsidRPr="00CD6CE9">
        <w:rPr>
          <w:sz w:val="24"/>
          <w:szCs w:val="24"/>
        </w:rPr>
        <w:t xml:space="preserve">Terms of Use </w:t>
      </w:r>
      <w:r w:rsidR="00D123D2">
        <w:rPr>
          <w:sz w:val="24"/>
          <w:szCs w:val="24"/>
        </w:rPr>
        <w:t xml:space="preserve">do not authorize such an activity. </w:t>
      </w:r>
      <w:r w:rsidR="009647BA" w:rsidRPr="00CD6CE9">
        <w:rPr>
          <w:sz w:val="24"/>
          <w:szCs w:val="24"/>
        </w:rPr>
        <w:t>Only movies that have an educational or public performance rights attached to th</w:t>
      </w:r>
      <w:r w:rsidR="00F0268C">
        <w:rPr>
          <w:sz w:val="24"/>
          <w:szCs w:val="24"/>
        </w:rPr>
        <w:t xml:space="preserve">em may be shown from the </w:t>
      </w:r>
      <w:r w:rsidR="00D123D2">
        <w:rPr>
          <w:sz w:val="24"/>
          <w:szCs w:val="24"/>
        </w:rPr>
        <w:t>C</w:t>
      </w:r>
      <w:r w:rsidR="00F0268C">
        <w:rPr>
          <w:sz w:val="24"/>
          <w:szCs w:val="24"/>
        </w:rPr>
        <w:t>loud.</w:t>
      </w:r>
    </w:p>
    <w:p w14:paraId="13E7C8D2" w14:textId="304D0963" w:rsidR="00992220" w:rsidRPr="00CD6CE9" w:rsidRDefault="00992220" w:rsidP="00992220">
      <w:pPr>
        <w:rPr>
          <w:sz w:val="24"/>
          <w:szCs w:val="24"/>
        </w:rPr>
      </w:pPr>
      <w:r w:rsidRPr="00CD6CE9">
        <w:rPr>
          <w:sz w:val="24"/>
          <w:szCs w:val="24"/>
        </w:rPr>
        <w:t xml:space="preserve">Section 110(1) of the </w:t>
      </w:r>
      <w:r w:rsidR="008C732B" w:rsidRPr="00CD6CE9">
        <w:rPr>
          <w:sz w:val="24"/>
          <w:szCs w:val="24"/>
        </w:rPr>
        <w:t>C</w:t>
      </w:r>
      <w:r w:rsidRPr="00CD6CE9">
        <w:rPr>
          <w:sz w:val="24"/>
          <w:szCs w:val="24"/>
        </w:rPr>
        <w:t xml:space="preserve">opyright </w:t>
      </w:r>
      <w:r w:rsidR="008C732B" w:rsidRPr="00CD6CE9">
        <w:rPr>
          <w:sz w:val="24"/>
          <w:szCs w:val="24"/>
        </w:rPr>
        <w:t>A</w:t>
      </w:r>
      <w:r w:rsidRPr="00CD6CE9">
        <w:rPr>
          <w:sz w:val="24"/>
          <w:szCs w:val="24"/>
        </w:rPr>
        <w:t xml:space="preserve">ct allows </w:t>
      </w:r>
      <w:r w:rsidR="00F0268C">
        <w:rPr>
          <w:sz w:val="24"/>
          <w:szCs w:val="24"/>
        </w:rPr>
        <w:t>instructor</w:t>
      </w:r>
      <w:r w:rsidRPr="00CD6CE9">
        <w:rPr>
          <w:sz w:val="24"/>
          <w:szCs w:val="24"/>
        </w:rPr>
        <w:t xml:space="preserve">s to show movies in the face-to-face physical classroom if </w:t>
      </w:r>
      <w:r w:rsidR="002B639B" w:rsidRPr="00CD6CE9">
        <w:rPr>
          <w:sz w:val="24"/>
          <w:szCs w:val="24"/>
        </w:rPr>
        <w:t>certain c</w:t>
      </w:r>
      <w:r w:rsidRPr="00CD6CE9">
        <w:rPr>
          <w:sz w:val="24"/>
          <w:szCs w:val="24"/>
        </w:rPr>
        <w:t xml:space="preserve">riteria are met: (1) only equipment in the classroom is used, (2) a lawful copy of the movie was obtained, (3) it occurs at a non-profit educational institution, and (4) no transmissions of the movie originate from outside of the physical classroom (e.g., not from the </w:t>
      </w:r>
      <w:r w:rsidR="00D123D2">
        <w:rPr>
          <w:sz w:val="24"/>
          <w:szCs w:val="24"/>
        </w:rPr>
        <w:t>C</w:t>
      </w:r>
      <w:r w:rsidRPr="00CD6CE9">
        <w:rPr>
          <w:sz w:val="24"/>
          <w:szCs w:val="24"/>
        </w:rPr>
        <w:t>loud or through a streaming service). This language allows a</w:t>
      </w:r>
      <w:r w:rsidR="00D123D2">
        <w:rPr>
          <w:sz w:val="24"/>
          <w:szCs w:val="24"/>
        </w:rPr>
        <w:t>n</w:t>
      </w:r>
      <w:r w:rsidRPr="00CD6CE9">
        <w:rPr>
          <w:sz w:val="24"/>
          <w:szCs w:val="24"/>
        </w:rPr>
        <w:t xml:space="preserve"> </w:t>
      </w:r>
      <w:r w:rsidR="00D123D2">
        <w:rPr>
          <w:sz w:val="24"/>
          <w:szCs w:val="24"/>
        </w:rPr>
        <w:t>instructor</w:t>
      </w:r>
      <w:r w:rsidRPr="00CD6CE9">
        <w:rPr>
          <w:sz w:val="24"/>
          <w:szCs w:val="24"/>
        </w:rPr>
        <w:t xml:space="preserve"> to </w:t>
      </w:r>
      <w:r w:rsidR="00F0268C">
        <w:rPr>
          <w:sz w:val="24"/>
          <w:szCs w:val="24"/>
        </w:rPr>
        <w:t>use</w:t>
      </w:r>
      <w:r w:rsidRPr="00CD6CE9">
        <w:rPr>
          <w:sz w:val="24"/>
          <w:szCs w:val="24"/>
        </w:rPr>
        <w:t xml:space="preserve"> a DVD movie and show it in the </w:t>
      </w:r>
      <w:r w:rsidR="00886340">
        <w:rPr>
          <w:sz w:val="24"/>
          <w:szCs w:val="24"/>
        </w:rPr>
        <w:t xml:space="preserve">face-to-face </w:t>
      </w:r>
      <w:r w:rsidRPr="00CD6CE9">
        <w:rPr>
          <w:sz w:val="24"/>
          <w:szCs w:val="24"/>
        </w:rPr>
        <w:t>classroom using only the equipment in that roo</w:t>
      </w:r>
      <w:r w:rsidR="006C612A">
        <w:rPr>
          <w:sz w:val="24"/>
          <w:szCs w:val="24"/>
        </w:rPr>
        <w:t xml:space="preserve">m. </w:t>
      </w:r>
      <w:r w:rsidRPr="00CD6CE9">
        <w:rPr>
          <w:sz w:val="24"/>
          <w:szCs w:val="24"/>
        </w:rPr>
        <w:t>Here is the relevant language:</w:t>
      </w:r>
    </w:p>
    <w:p w14:paraId="3E0FCF7F" w14:textId="77777777" w:rsidR="00992220" w:rsidRPr="00767338" w:rsidRDefault="00992220" w:rsidP="002B639B">
      <w:pPr>
        <w:ind w:left="432" w:right="432"/>
        <w:rPr>
          <w:i/>
        </w:rPr>
      </w:pPr>
      <w:r w:rsidRPr="00767338">
        <w:rPr>
          <w:b/>
          <w:bCs/>
          <w:i/>
        </w:rPr>
        <w:t>17 U.S. Code § 110 - Limitations on exclusive rights: Exemption of certain performances and displays</w:t>
      </w:r>
    </w:p>
    <w:p w14:paraId="7F97FF3E" w14:textId="77777777" w:rsidR="00992220" w:rsidRPr="00767338" w:rsidRDefault="00992220" w:rsidP="002B639B">
      <w:pPr>
        <w:ind w:left="432" w:right="432"/>
        <w:rPr>
          <w:i/>
        </w:rPr>
      </w:pPr>
      <w:r w:rsidRPr="00767338">
        <w:rPr>
          <w:i/>
        </w:rPr>
        <w:t xml:space="preserve">Notwithstanding the provisions of section 106, </w:t>
      </w:r>
      <w:r w:rsidRPr="00767338">
        <w:rPr>
          <w:i/>
          <w:highlight w:val="yellow"/>
        </w:rPr>
        <w:t>the following are not infringements of copyright:</w:t>
      </w:r>
    </w:p>
    <w:p w14:paraId="0527F200" w14:textId="77777777" w:rsidR="00992220" w:rsidRPr="00767338" w:rsidRDefault="00992220" w:rsidP="002B639B">
      <w:pPr>
        <w:ind w:left="432" w:right="432"/>
        <w:rPr>
          <w:i/>
        </w:rPr>
      </w:pPr>
      <w:r w:rsidRPr="00767338">
        <w:rPr>
          <w:b/>
          <w:bCs/>
          <w:i/>
        </w:rPr>
        <w:t xml:space="preserve">(1) </w:t>
      </w:r>
      <w:r w:rsidRPr="00767338">
        <w:rPr>
          <w:i/>
          <w:highlight w:val="yellow"/>
        </w:rPr>
        <w:t>performance</w:t>
      </w:r>
      <w:r w:rsidRPr="00767338">
        <w:rPr>
          <w:i/>
        </w:rPr>
        <w:t xml:space="preserve"> or display </w:t>
      </w:r>
      <w:r w:rsidRPr="00767338">
        <w:rPr>
          <w:i/>
          <w:highlight w:val="yellow"/>
        </w:rPr>
        <w:t>of a work by instructors or pupils in the course of face-to-face teaching activities of a nonprofit educational institution, in a classroom or similar place devoted to instruction,</w:t>
      </w:r>
      <w:r w:rsidRPr="00767338">
        <w:rPr>
          <w:i/>
        </w:rPr>
        <w:t xml:space="preserve"> </w:t>
      </w:r>
      <w:r w:rsidRPr="00767338">
        <w:rPr>
          <w:i/>
          <w:highlight w:val="yellow"/>
        </w:rPr>
        <w:t>unless, in the case of a motion picture or other audiovisual work, the performance, or the display of individual images, is given by means of a copy that was not lawfully made under this title</w:t>
      </w:r>
      <w:r w:rsidRPr="00767338">
        <w:rPr>
          <w:i/>
        </w:rPr>
        <w:t>, and that the person responsible for the performance knew or had reason to believe was not lawfully made;</w:t>
      </w:r>
    </w:p>
    <w:p w14:paraId="687BA2DE" w14:textId="7D73D4C9" w:rsidR="00B82F2B" w:rsidRPr="00767338" w:rsidRDefault="00992220" w:rsidP="00992220">
      <w:pPr>
        <w:rPr>
          <w:sz w:val="24"/>
        </w:rPr>
      </w:pPr>
      <w:r w:rsidRPr="00767338">
        <w:rPr>
          <w:sz w:val="24"/>
        </w:rPr>
        <w:t xml:space="preserve">If we look at the present case, the </w:t>
      </w:r>
      <w:r w:rsidR="00D123D2">
        <w:rPr>
          <w:sz w:val="24"/>
        </w:rPr>
        <w:t>instructor</w:t>
      </w:r>
      <w:r w:rsidRPr="00767338">
        <w:rPr>
          <w:sz w:val="24"/>
        </w:rPr>
        <w:t xml:space="preserve"> purchase</w:t>
      </w:r>
      <w:r w:rsidR="00D123D2">
        <w:rPr>
          <w:sz w:val="24"/>
        </w:rPr>
        <w:t>d</w:t>
      </w:r>
      <w:r w:rsidRPr="00767338">
        <w:rPr>
          <w:sz w:val="24"/>
        </w:rPr>
        <w:t xml:space="preserve"> a digital copy of a movie from Amazon and store</w:t>
      </w:r>
      <w:r w:rsidR="00D123D2">
        <w:rPr>
          <w:sz w:val="24"/>
        </w:rPr>
        <w:t>d</w:t>
      </w:r>
      <w:r w:rsidRPr="00767338">
        <w:rPr>
          <w:sz w:val="24"/>
        </w:rPr>
        <w:t xml:space="preserve"> it in the iCloud. The </w:t>
      </w:r>
      <w:r w:rsidR="00D123D2">
        <w:rPr>
          <w:sz w:val="24"/>
        </w:rPr>
        <w:t>instructor</w:t>
      </w:r>
      <w:r w:rsidRPr="00767338">
        <w:rPr>
          <w:sz w:val="24"/>
        </w:rPr>
        <w:t xml:space="preserve"> can download the digital movie on to their own personal electronic device which is permitted by </w:t>
      </w:r>
      <w:r w:rsidR="006C612A">
        <w:rPr>
          <w:sz w:val="24"/>
        </w:rPr>
        <w:t xml:space="preserve">the Amazon Video Terms of Use. </w:t>
      </w:r>
      <w:r w:rsidRPr="00767338">
        <w:rPr>
          <w:sz w:val="24"/>
        </w:rPr>
        <w:t xml:space="preserve">The </w:t>
      </w:r>
      <w:r w:rsidR="00D123D2">
        <w:rPr>
          <w:sz w:val="24"/>
        </w:rPr>
        <w:t>instructor</w:t>
      </w:r>
      <w:r w:rsidRPr="00767338">
        <w:rPr>
          <w:sz w:val="24"/>
        </w:rPr>
        <w:t xml:space="preserve"> then brings their personal electronic device with the movie on it into t</w:t>
      </w:r>
      <w:r w:rsidR="006C612A">
        <w:rPr>
          <w:sz w:val="24"/>
        </w:rPr>
        <w:t>he classroom to play the movie.</w:t>
      </w:r>
      <w:r w:rsidRPr="00767338">
        <w:rPr>
          <w:sz w:val="24"/>
        </w:rPr>
        <w:t xml:space="preserve"> They would be in compliance with copyright law by taking advantage of </w:t>
      </w:r>
      <w:r w:rsidR="006E6B6A" w:rsidRPr="00767338">
        <w:rPr>
          <w:sz w:val="24"/>
        </w:rPr>
        <w:t>S</w:t>
      </w:r>
      <w:r w:rsidR="006C612A">
        <w:rPr>
          <w:sz w:val="24"/>
        </w:rPr>
        <w:t>ection 110(1).</w:t>
      </w:r>
    </w:p>
    <w:p w14:paraId="6A2419AE" w14:textId="21D6449D" w:rsidR="00992220" w:rsidRPr="00767338" w:rsidRDefault="00992220" w:rsidP="00992220">
      <w:pPr>
        <w:rPr>
          <w:sz w:val="24"/>
        </w:rPr>
      </w:pPr>
      <w:r w:rsidRPr="00767338">
        <w:rPr>
          <w:sz w:val="24"/>
        </w:rPr>
        <w:lastRenderedPageBreak/>
        <w:t>This scenario is very similar to the hard copy DVD situation</w:t>
      </w:r>
      <w:r w:rsidR="00767338">
        <w:rPr>
          <w:sz w:val="24"/>
        </w:rPr>
        <w:t xml:space="preserve"> being play</w:t>
      </w:r>
      <w:r w:rsidR="006C612A">
        <w:rPr>
          <w:sz w:val="24"/>
        </w:rPr>
        <w:t xml:space="preserve">ed in face-to-face classrooms. </w:t>
      </w:r>
      <w:r w:rsidR="00E746F1">
        <w:rPr>
          <w:sz w:val="24"/>
        </w:rPr>
        <w:t>However, t</w:t>
      </w:r>
      <w:r w:rsidR="00B82F2B" w:rsidRPr="00767338">
        <w:rPr>
          <w:sz w:val="24"/>
        </w:rPr>
        <w:t xml:space="preserve">he difference </w:t>
      </w:r>
      <w:r w:rsidR="00767338">
        <w:rPr>
          <w:sz w:val="24"/>
        </w:rPr>
        <w:t xml:space="preserve">is that </w:t>
      </w:r>
      <w:r w:rsidR="002B639B" w:rsidRPr="00767338">
        <w:rPr>
          <w:sz w:val="24"/>
        </w:rPr>
        <w:t xml:space="preserve">the </w:t>
      </w:r>
      <w:r w:rsidRPr="00767338">
        <w:rPr>
          <w:sz w:val="24"/>
        </w:rPr>
        <w:t>Amazon Video Terms of Use apply to the purchase of digital copy of the movie</w:t>
      </w:r>
      <w:r w:rsidR="006E6B6A" w:rsidRPr="00767338">
        <w:rPr>
          <w:sz w:val="24"/>
        </w:rPr>
        <w:t xml:space="preserve"> stored in </w:t>
      </w:r>
      <w:r w:rsidR="00767338">
        <w:rPr>
          <w:sz w:val="24"/>
        </w:rPr>
        <w:t xml:space="preserve">the </w:t>
      </w:r>
      <w:r w:rsidR="006E6B6A" w:rsidRPr="00767338">
        <w:rPr>
          <w:sz w:val="24"/>
        </w:rPr>
        <w:t>iCloud</w:t>
      </w:r>
      <w:r w:rsidR="006C612A">
        <w:rPr>
          <w:sz w:val="24"/>
        </w:rPr>
        <w:t xml:space="preserve">. </w:t>
      </w:r>
      <w:r w:rsidRPr="00767338">
        <w:rPr>
          <w:sz w:val="24"/>
        </w:rPr>
        <w:t xml:space="preserve">When a DVD hard copy movie is purchased, there are no </w:t>
      </w:r>
      <w:r w:rsidR="00767338">
        <w:rPr>
          <w:sz w:val="24"/>
        </w:rPr>
        <w:t>T</w:t>
      </w:r>
      <w:r w:rsidRPr="00767338">
        <w:rPr>
          <w:sz w:val="24"/>
        </w:rPr>
        <w:t xml:space="preserve">erms of </w:t>
      </w:r>
      <w:r w:rsidR="00767338">
        <w:rPr>
          <w:sz w:val="24"/>
        </w:rPr>
        <w:t>U</w:t>
      </w:r>
      <w:r w:rsidRPr="00767338">
        <w:rPr>
          <w:sz w:val="24"/>
        </w:rPr>
        <w:t>se that the buyer agrees to at the point of sale</w:t>
      </w:r>
      <w:r w:rsidR="00767338">
        <w:rPr>
          <w:sz w:val="24"/>
        </w:rPr>
        <w:t xml:space="preserve">. Therefore, </w:t>
      </w:r>
      <w:r w:rsidRPr="00767338">
        <w:rPr>
          <w:sz w:val="24"/>
        </w:rPr>
        <w:t>only copyright law applies to the face-to-face teaching scenarios whe</w:t>
      </w:r>
      <w:r w:rsidR="00767338">
        <w:rPr>
          <w:sz w:val="24"/>
        </w:rPr>
        <w:t>re</w:t>
      </w:r>
      <w:r w:rsidRPr="00767338">
        <w:rPr>
          <w:sz w:val="24"/>
        </w:rPr>
        <w:t xml:space="preserve"> DVD</w:t>
      </w:r>
      <w:r w:rsidR="00767338">
        <w:rPr>
          <w:sz w:val="24"/>
        </w:rPr>
        <w:t xml:space="preserve"> movies</w:t>
      </w:r>
      <w:r w:rsidRPr="00767338">
        <w:rPr>
          <w:sz w:val="24"/>
        </w:rPr>
        <w:t xml:space="preserve"> are used</w:t>
      </w:r>
      <w:r w:rsidR="002B639B" w:rsidRPr="00767338">
        <w:rPr>
          <w:sz w:val="24"/>
        </w:rPr>
        <w:t xml:space="preserve"> in the classroom</w:t>
      </w:r>
      <w:r w:rsidR="00886340">
        <w:rPr>
          <w:sz w:val="24"/>
        </w:rPr>
        <w:t xml:space="preserve"> for nonprofit educational purposes</w:t>
      </w:r>
      <w:r w:rsidR="002B639B" w:rsidRPr="00767338">
        <w:rPr>
          <w:sz w:val="24"/>
        </w:rPr>
        <w:t>.</w:t>
      </w:r>
    </w:p>
    <w:p w14:paraId="05FA0BCB" w14:textId="5EB16C99" w:rsidR="00992220" w:rsidRPr="00767338" w:rsidRDefault="00992220" w:rsidP="00992220">
      <w:pPr>
        <w:rPr>
          <w:sz w:val="24"/>
        </w:rPr>
      </w:pPr>
      <w:r w:rsidRPr="00767338">
        <w:rPr>
          <w:sz w:val="24"/>
        </w:rPr>
        <w:t>The Amazon Video Terms of Use is a contract govern</w:t>
      </w:r>
      <w:r w:rsidR="006C612A">
        <w:rPr>
          <w:sz w:val="24"/>
        </w:rPr>
        <w:t xml:space="preserve">ed by contract law principles. </w:t>
      </w:r>
      <w:r w:rsidR="002B639B" w:rsidRPr="00767338">
        <w:rPr>
          <w:sz w:val="24"/>
        </w:rPr>
        <w:t xml:space="preserve">A buyer typically clicks on </w:t>
      </w:r>
      <w:r w:rsidRPr="00767338">
        <w:rPr>
          <w:sz w:val="24"/>
        </w:rPr>
        <w:t xml:space="preserve">an “I Agree” or </w:t>
      </w:r>
      <w:r w:rsidR="00B82F2B" w:rsidRPr="00767338">
        <w:rPr>
          <w:sz w:val="24"/>
        </w:rPr>
        <w:t>si</w:t>
      </w:r>
      <w:r w:rsidRPr="00767338">
        <w:rPr>
          <w:sz w:val="24"/>
        </w:rPr>
        <w:t xml:space="preserve">milar </w:t>
      </w:r>
      <w:r w:rsidR="00745C64" w:rsidRPr="00767338">
        <w:rPr>
          <w:sz w:val="24"/>
        </w:rPr>
        <w:t xml:space="preserve">language </w:t>
      </w:r>
      <w:r w:rsidRPr="00767338">
        <w:rPr>
          <w:sz w:val="24"/>
        </w:rPr>
        <w:t>on the website when purchasing the digital movie. Clicking on the button indicates the</w:t>
      </w:r>
      <w:r w:rsidR="006E6B6A" w:rsidRPr="00767338">
        <w:rPr>
          <w:sz w:val="24"/>
        </w:rPr>
        <w:t xml:space="preserve"> purchaser’s</w:t>
      </w:r>
      <w:r w:rsidRPr="00767338">
        <w:rPr>
          <w:sz w:val="24"/>
        </w:rPr>
        <w:t xml:space="preserve"> acceptan</w:t>
      </w:r>
      <w:r w:rsidR="006C612A">
        <w:rPr>
          <w:sz w:val="24"/>
        </w:rPr>
        <w:t xml:space="preserve">ce of the Amazon Terms of Use. </w:t>
      </w:r>
      <w:r w:rsidRPr="00767338">
        <w:rPr>
          <w:sz w:val="24"/>
        </w:rPr>
        <w:t xml:space="preserve">By doing so, the </w:t>
      </w:r>
      <w:r w:rsidR="00D123D2">
        <w:rPr>
          <w:sz w:val="24"/>
        </w:rPr>
        <w:t>instructor</w:t>
      </w:r>
      <w:r w:rsidRPr="00767338">
        <w:rPr>
          <w:sz w:val="24"/>
        </w:rPr>
        <w:t xml:space="preserve"> basically g</w:t>
      </w:r>
      <w:r w:rsidR="00767338">
        <w:rPr>
          <w:sz w:val="24"/>
        </w:rPr>
        <w:t>ives</w:t>
      </w:r>
      <w:r w:rsidRPr="00767338">
        <w:rPr>
          <w:sz w:val="24"/>
        </w:rPr>
        <w:t xml:space="preserve"> up their rights under copyright law and agree</w:t>
      </w:r>
      <w:r w:rsidR="00886340">
        <w:rPr>
          <w:sz w:val="24"/>
        </w:rPr>
        <w:t>s</w:t>
      </w:r>
      <w:r w:rsidRPr="00767338">
        <w:rPr>
          <w:sz w:val="24"/>
        </w:rPr>
        <w:t xml:space="preserve"> to be bou</w:t>
      </w:r>
      <w:r w:rsidR="006C612A">
        <w:rPr>
          <w:sz w:val="24"/>
        </w:rPr>
        <w:t xml:space="preserve">nd by the Amazon Terms of Use. </w:t>
      </w:r>
      <w:r w:rsidRPr="00767338">
        <w:rPr>
          <w:sz w:val="24"/>
        </w:rPr>
        <w:t xml:space="preserve">While the </w:t>
      </w:r>
      <w:r w:rsidR="00D123D2">
        <w:rPr>
          <w:sz w:val="24"/>
        </w:rPr>
        <w:t>instructor</w:t>
      </w:r>
      <w:r w:rsidRPr="00767338">
        <w:rPr>
          <w:sz w:val="24"/>
        </w:rPr>
        <w:t xml:space="preserve"> may be in compliance with copyright law in this scenario, they would be breaching the Amazon Terms of Use when showing </w:t>
      </w:r>
      <w:r w:rsidR="006C612A">
        <w:rPr>
          <w:sz w:val="24"/>
        </w:rPr>
        <w:t xml:space="preserve">the movie to the entire class. </w:t>
      </w:r>
      <w:r w:rsidR="00EE0EDD">
        <w:rPr>
          <w:sz w:val="24"/>
        </w:rPr>
        <w:t xml:space="preserve">Breaching the </w:t>
      </w:r>
      <w:r w:rsidRPr="00767338">
        <w:rPr>
          <w:sz w:val="24"/>
        </w:rPr>
        <w:t>language that states the digital copy is for “pe</w:t>
      </w:r>
      <w:r w:rsidR="006C612A">
        <w:rPr>
          <w:sz w:val="24"/>
        </w:rPr>
        <w:t xml:space="preserve">rsonal” use </w:t>
      </w:r>
      <w:r w:rsidR="00EE0EDD">
        <w:rPr>
          <w:sz w:val="24"/>
        </w:rPr>
        <w:t xml:space="preserve">only. </w:t>
      </w:r>
    </w:p>
    <w:p w14:paraId="631887DE" w14:textId="77777777" w:rsidR="00992220" w:rsidRPr="00767338" w:rsidRDefault="00992220" w:rsidP="002B639B">
      <w:pPr>
        <w:ind w:left="432" w:right="432"/>
        <w:rPr>
          <w:b/>
          <w:bCs/>
          <w:i/>
          <w:sz w:val="24"/>
        </w:rPr>
      </w:pPr>
      <w:r w:rsidRPr="00767338">
        <w:rPr>
          <w:b/>
          <w:bCs/>
          <w:i/>
          <w:sz w:val="24"/>
        </w:rPr>
        <w:t xml:space="preserve">Amazon Video Terms of Use   </w:t>
      </w:r>
      <w:hyperlink r:id="rId6" w:history="1">
        <w:r w:rsidRPr="00767338">
          <w:rPr>
            <w:rStyle w:val="Hyperlink"/>
            <w:b/>
            <w:bCs/>
            <w:i/>
            <w:sz w:val="24"/>
          </w:rPr>
          <w:t>https://www.amazon.com/gp/aw/help/id=201422760</w:t>
        </w:r>
      </w:hyperlink>
      <w:r w:rsidRPr="00767338">
        <w:rPr>
          <w:b/>
          <w:bCs/>
          <w:i/>
          <w:sz w:val="24"/>
        </w:rPr>
        <w:t xml:space="preserve"> </w:t>
      </w:r>
    </w:p>
    <w:p w14:paraId="3F212837" w14:textId="01F3DA95" w:rsidR="00992220" w:rsidRPr="00767338" w:rsidRDefault="00992220" w:rsidP="00745C64">
      <w:pPr>
        <w:ind w:left="720" w:right="720"/>
        <w:rPr>
          <w:i/>
          <w:sz w:val="24"/>
        </w:rPr>
      </w:pPr>
      <w:r w:rsidRPr="00767338">
        <w:rPr>
          <w:b/>
          <w:bCs/>
          <w:i/>
          <w:sz w:val="24"/>
        </w:rPr>
        <w:t>h. Limited License to Digital Content.</w:t>
      </w:r>
      <w:r w:rsidRPr="00767338">
        <w:rPr>
          <w:i/>
          <w:sz w:val="24"/>
        </w:rPr>
        <w:t xml:space="preserve"> Subject to payment of any charges to rent, purchase, or access Digital Content, and your compliance with all terms of this Agreement, Amazon grants you a non-exclusive, non-transferable, non-sublicensable, limited license, during the applicable Viewing Period, to access and view the Digital Content in accordance with the Usage Rules, </w:t>
      </w:r>
      <w:r w:rsidRPr="00767338">
        <w:rPr>
          <w:i/>
          <w:sz w:val="24"/>
          <w:highlight w:val="yellow"/>
        </w:rPr>
        <w:t>for personal, non-commercial, private use.</w:t>
      </w:r>
      <w:r w:rsidRPr="00767338">
        <w:rPr>
          <w:i/>
          <w:sz w:val="24"/>
        </w:rPr>
        <w:t xml:space="preserve"> We may automatically remove Digital Content from your Compatible Device after the end of its Viewing Period.</w:t>
      </w:r>
      <w:r w:rsidR="00980323">
        <w:rPr>
          <w:i/>
          <w:sz w:val="24"/>
        </w:rPr>
        <w:t xml:space="preserve"> (10/26/2020)</w:t>
      </w:r>
    </w:p>
    <w:p w14:paraId="76109447" w14:textId="2A2DAF32" w:rsidR="00992220" w:rsidRPr="00CD6CE9" w:rsidRDefault="00886340" w:rsidP="00886340">
      <w:pPr>
        <w:rPr>
          <w:sz w:val="24"/>
          <w:szCs w:val="24"/>
        </w:rPr>
      </w:pPr>
      <w:r w:rsidRPr="00767338">
        <w:rPr>
          <w:sz w:val="24"/>
        </w:rPr>
        <w:t>Showing a movie in the classroom is considered a public performance.</w:t>
      </w:r>
      <w:r w:rsidRPr="00CD6CE9">
        <w:rPr>
          <w:sz w:val="24"/>
          <w:szCs w:val="24"/>
        </w:rPr>
        <w:t xml:space="preserve"> </w:t>
      </w:r>
      <w:r w:rsidR="00992220" w:rsidRPr="00CD6CE9">
        <w:rPr>
          <w:sz w:val="24"/>
          <w:szCs w:val="24"/>
        </w:rPr>
        <w:t xml:space="preserve">While the </w:t>
      </w:r>
      <w:r w:rsidR="00D123D2">
        <w:rPr>
          <w:sz w:val="24"/>
          <w:szCs w:val="24"/>
        </w:rPr>
        <w:t>instructor</w:t>
      </w:r>
      <w:r w:rsidR="00992220" w:rsidRPr="00CD6CE9">
        <w:rPr>
          <w:sz w:val="24"/>
          <w:szCs w:val="24"/>
        </w:rPr>
        <w:t xml:space="preserve"> can make a fair use argument under copyright law to use the </w:t>
      </w:r>
      <w:r w:rsidR="002B639B" w:rsidRPr="00CD6CE9">
        <w:rPr>
          <w:sz w:val="24"/>
          <w:szCs w:val="24"/>
        </w:rPr>
        <w:t xml:space="preserve">digital </w:t>
      </w:r>
      <w:r w:rsidR="00992220" w:rsidRPr="00CD6CE9">
        <w:rPr>
          <w:sz w:val="24"/>
          <w:szCs w:val="24"/>
        </w:rPr>
        <w:t xml:space="preserve">movie in the classroom, that </w:t>
      </w:r>
      <w:r w:rsidR="003D545C" w:rsidRPr="00CD6CE9">
        <w:rPr>
          <w:sz w:val="24"/>
          <w:szCs w:val="24"/>
        </w:rPr>
        <w:t xml:space="preserve">argument </w:t>
      </w:r>
      <w:r w:rsidR="00992220" w:rsidRPr="00CD6CE9">
        <w:rPr>
          <w:sz w:val="24"/>
          <w:szCs w:val="24"/>
        </w:rPr>
        <w:t xml:space="preserve">has no impact on the Amazon Terms of Use </w:t>
      </w:r>
      <w:r w:rsidR="00980323" w:rsidRPr="00CD6CE9">
        <w:rPr>
          <w:sz w:val="24"/>
          <w:szCs w:val="24"/>
        </w:rPr>
        <w:t xml:space="preserve">which are governed by contract law, </w:t>
      </w:r>
      <w:r w:rsidR="002B639B" w:rsidRPr="00CD6CE9">
        <w:rPr>
          <w:sz w:val="24"/>
          <w:szCs w:val="24"/>
        </w:rPr>
        <w:t>not copyright law.</w:t>
      </w:r>
      <w:bookmarkStart w:id="0" w:name="_GoBack"/>
      <w:bookmarkEnd w:id="0"/>
    </w:p>
    <w:p w14:paraId="6EEF4E1E" w14:textId="7C9F3901" w:rsidR="00767338" w:rsidRPr="00CD6CE9" w:rsidRDefault="00980323" w:rsidP="00767338">
      <w:pPr>
        <w:shd w:val="clear" w:color="auto" w:fill="FFFFFF"/>
        <w:outlineLvl w:val="0"/>
        <w:rPr>
          <w:sz w:val="24"/>
          <w:szCs w:val="24"/>
        </w:rPr>
      </w:pPr>
      <w:r w:rsidRPr="00CD6CE9">
        <w:rPr>
          <w:rFonts w:cstheme="minorHAnsi"/>
          <w:sz w:val="24"/>
          <w:szCs w:val="24"/>
        </w:rPr>
        <w:t xml:space="preserve">Minnesota State </w:t>
      </w:r>
      <w:r w:rsidR="00767338" w:rsidRPr="00CD6CE9">
        <w:rPr>
          <w:i/>
          <w:sz w:val="24"/>
          <w:szCs w:val="24"/>
        </w:rPr>
        <w:t>System Procedures 1C.0.1 Employee Code of Conduct</w:t>
      </w:r>
      <w:r w:rsidR="00767338" w:rsidRPr="00CD6CE9">
        <w:rPr>
          <w:sz w:val="24"/>
          <w:szCs w:val="24"/>
        </w:rPr>
        <w:t xml:space="preserve"> and </w:t>
      </w:r>
      <w:r w:rsidR="00767338" w:rsidRPr="00CD6CE9">
        <w:rPr>
          <w:rFonts w:eastAsia="Times New Roman"/>
          <w:bCs/>
          <w:i/>
          <w:color w:val="181818"/>
          <w:kern w:val="36"/>
          <w:sz w:val="24"/>
          <w:szCs w:val="24"/>
        </w:rPr>
        <w:t>5.14.5 Purchasing</w:t>
      </w:r>
      <w:r w:rsidR="00767338" w:rsidRPr="00CD6CE9">
        <w:rPr>
          <w:rFonts w:eastAsia="Times New Roman"/>
          <w:bCs/>
          <w:color w:val="181818"/>
          <w:kern w:val="36"/>
          <w:sz w:val="24"/>
          <w:szCs w:val="24"/>
        </w:rPr>
        <w:t xml:space="preserve"> require Minn</w:t>
      </w:r>
      <w:r w:rsidRPr="00CD6CE9">
        <w:rPr>
          <w:rFonts w:eastAsia="Times New Roman"/>
          <w:bCs/>
          <w:color w:val="181818"/>
          <w:kern w:val="36"/>
          <w:sz w:val="24"/>
          <w:szCs w:val="24"/>
        </w:rPr>
        <w:t xml:space="preserve">esota </w:t>
      </w:r>
      <w:r w:rsidR="00767338" w:rsidRPr="00CD6CE9">
        <w:rPr>
          <w:rFonts w:eastAsia="Times New Roman"/>
          <w:bCs/>
          <w:color w:val="181818"/>
          <w:kern w:val="36"/>
          <w:sz w:val="24"/>
          <w:szCs w:val="24"/>
        </w:rPr>
        <w:t>State employees to comply with the law and conduct th</w:t>
      </w:r>
      <w:r w:rsidR="006C612A">
        <w:rPr>
          <w:rFonts w:eastAsia="Times New Roman"/>
          <w:bCs/>
          <w:color w:val="181818"/>
          <w:kern w:val="36"/>
          <w:sz w:val="24"/>
          <w:szCs w:val="24"/>
        </w:rPr>
        <w:t xml:space="preserve">emselves in an ethical manner. </w:t>
      </w:r>
      <w:r w:rsidR="00886340">
        <w:rPr>
          <w:rFonts w:eastAsia="Times New Roman"/>
          <w:bCs/>
          <w:color w:val="181818"/>
          <w:kern w:val="36"/>
          <w:sz w:val="24"/>
          <w:szCs w:val="24"/>
        </w:rPr>
        <w:t>Minnesota State e</w:t>
      </w:r>
      <w:r w:rsidR="001B6AF5" w:rsidRPr="00CD6CE9">
        <w:rPr>
          <w:rFonts w:eastAsia="Times New Roman"/>
          <w:bCs/>
          <w:color w:val="181818"/>
          <w:kern w:val="36"/>
          <w:sz w:val="24"/>
          <w:szCs w:val="24"/>
        </w:rPr>
        <w:t xml:space="preserve">mployees must abide by the Terms of Use they agree to. </w:t>
      </w:r>
    </w:p>
    <w:p w14:paraId="751560E0" w14:textId="3504B6DE" w:rsidR="00A15999" w:rsidRPr="00CD6CE9" w:rsidRDefault="006E6B6A" w:rsidP="00A15999">
      <w:pPr>
        <w:rPr>
          <w:sz w:val="24"/>
          <w:szCs w:val="24"/>
        </w:rPr>
      </w:pPr>
      <w:r w:rsidRPr="00CD6CE9">
        <w:rPr>
          <w:rFonts w:cstheme="minorHAnsi"/>
          <w:sz w:val="24"/>
          <w:szCs w:val="24"/>
        </w:rPr>
        <w:t xml:space="preserve">Please refer questions to Gary Hunter, </w:t>
      </w:r>
      <w:r w:rsidRPr="00CD6CE9">
        <w:rPr>
          <w:sz w:val="24"/>
          <w:szCs w:val="24"/>
        </w:rPr>
        <w:t xml:space="preserve">System Director for Policy, Procedure, and Intellectual Property at </w:t>
      </w:r>
      <w:hyperlink r:id="rId7" w:history="1">
        <w:r w:rsidRPr="00CD6CE9">
          <w:rPr>
            <w:rStyle w:val="Hyperlink"/>
            <w:sz w:val="24"/>
            <w:szCs w:val="24"/>
          </w:rPr>
          <w:t>gary.hunter@minnstate.edu</w:t>
        </w:r>
      </w:hyperlink>
      <w:r w:rsidRPr="00CD6CE9">
        <w:rPr>
          <w:sz w:val="24"/>
          <w:szCs w:val="24"/>
        </w:rPr>
        <w:t>.</w:t>
      </w:r>
    </w:p>
    <w:p w14:paraId="11F75AA7" w14:textId="77777777" w:rsidR="001B6AF5" w:rsidRDefault="001B6AF5" w:rsidP="00A15999"/>
    <w:p w14:paraId="50325F98" w14:textId="77777777" w:rsidR="00A15999" w:rsidRPr="007D45A2" w:rsidRDefault="00A15999" w:rsidP="00A15999">
      <w:pPr>
        <w:spacing w:after="0" w:line="240" w:lineRule="auto"/>
        <w:rPr>
          <w:sz w:val="20"/>
        </w:rPr>
      </w:pPr>
      <w:r w:rsidRPr="007D45A2">
        <w:t>Gary Hunter</w:t>
      </w:r>
    </w:p>
    <w:p w14:paraId="378A2B8D" w14:textId="77777777" w:rsidR="00A15999" w:rsidRPr="007D45A2" w:rsidRDefault="00A15999" w:rsidP="00A15999">
      <w:pPr>
        <w:spacing w:after="0" w:line="240" w:lineRule="auto"/>
        <w:rPr>
          <w:sz w:val="20"/>
        </w:rPr>
      </w:pPr>
      <w:r w:rsidRPr="007D45A2">
        <w:rPr>
          <w:sz w:val="20"/>
        </w:rPr>
        <w:t>System Director for Policy</w:t>
      </w:r>
      <w:r>
        <w:rPr>
          <w:sz w:val="20"/>
        </w:rPr>
        <w:t xml:space="preserve">, </w:t>
      </w:r>
      <w:r w:rsidRPr="007D45A2">
        <w:rPr>
          <w:sz w:val="20"/>
        </w:rPr>
        <w:t>Procedure</w:t>
      </w:r>
      <w:r>
        <w:rPr>
          <w:sz w:val="20"/>
        </w:rPr>
        <w:t>,</w:t>
      </w:r>
      <w:r w:rsidRPr="007D45A2">
        <w:rPr>
          <w:sz w:val="20"/>
        </w:rPr>
        <w:t xml:space="preserve"> and Intellectual Property</w:t>
      </w:r>
    </w:p>
    <w:p w14:paraId="4AB59830" w14:textId="77777777" w:rsidR="00A15999" w:rsidRPr="007D45A2" w:rsidRDefault="00A15999" w:rsidP="00A15999">
      <w:pPr>
        <w:spacing w:after="0" w:line="240" w:lineRule="auto"/>
        <w:rPr>
          <w:sz w:val="20"/>
        </w:rPr>
      </w:pPr>
      <w:r w:rsidRPr="007D45A2">
        <w:rPr>
          <w:sz w:val="20"/>
        </w:rPr>
        <w:t>Academic and Student Affairs</w:t>
      </w:r>
    </w:p>
    <w:p w14:paraId="339C4CB8" w14:textId="77777777" w:rsidR="00A15999" w:rsidRPr="007D45A2" w:rsidRDefault="00A15999" w:rsidP="00A15999">
      <w:pPr>
        <w:spacing w:after="0" w:line="240" w:lineRule="auto"/>
        <w:rPr>
          <w:sz w:val="20"/>
        </w:rPr>
      </w:pPr>
      <w:r>
        <w:rPr>
          <w:sz w:val="20"/>
        </w:rPr>
        <w:t xml:space="preserve">Minnesota State </w:t>
      </w:r>
      <w:r w:rsidRPr="007D45A2">
        <w:rPr>
          <w:sz w:val="20"/>
        </w:rPr>
        <w:t>System Office</w:t>
      </w:r>
    </w:p>
    <w:p w14:paraId="0E37FC2C" w14:textId="77777777" w:rsidR="00A15999" w:rsidRPr="007D45A2" w:rsidRDefault="00BF3219" w:rsidP="00A15999">
      <w:pPr>
        <w:spacing w:after="0" w:line="240" w:lineRule="auto"/>
        <w:rPr>
          <w:sz w:val="20"/>
        </w:rPr>
      </w:pPr>
      <w:hyperlink r:id="rId8" w:history="1">
        <w:r w:rsidR="00A15999">
          <w:rPr>
            <w:rStyle w:val="Hyperlink"/>
            <w:sz w:val="20"/>
          </w:rPr>
          <w:t>gary.hunter@minnstate.edu</w:t>
        </w:r>
      </w:hyperlink>
      <w:r w:rsidR="00A15999" w:rsidRPr="007D45A2">
        <w:rPr>
          <w:sz w:val="20"/>
        </w:rPr>
        <w:t xml:space="preserve"> </w:t>
      </w:r>
    </w:p>
    <w:p w14:paraId="14D1E8D9" w14:textId="77777777" w:rsidR="00A15999" w:rsidRPr="007D45A2" w:rsidRDefault="00A15999" w:rsidP="00A15999">
      <w:pPr>
        <w:spacing w:after="0" w:line="240" w:lineRule="auto"/>
        <w:rPr>
          <w:sz w:val="20"/>
        </w:rPr>
      </w:pPr>
      <w:r w:rsidRPr="007D45A2">
        <w:rPr>
          <w:sz w:val="20"/>
        </w:rPr>
        <w:t>651-201-1659</w:t>
      </w:r>
    </w:p>
    <w:sectPr w:rsidR="00A15999" w:rsidRPr="007D45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A1104" w14:textId="77777777" w:rsidR="00A15999" w:rsidRDefault="00A15999" w:rsidP="00A15999">
      <w:pPr>
        <w:spacing w:after="0" w:line="240" w:lineRule="auto"/>
      </w:pPr>
      <w:r>
        <w:separator/>
      </w:r>
    </w:p>
  </w:endnote>
  <w:endnote w:type="continuationSeparator" w:id="0">
    <w:p w14:paraId="577BB99E" w14:textId="77777777" w:rsidR="00A15999" w:rsidRDefault="00A15999" w:rsidP="00A1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E911C" w14:textId="655AD318" w:rsidR="00A15999" w:rsidRDefault="006E6B6A" w:rsidP="00A15999">
    <w:pPr>
      <w:pStyle w:val="Footer"/>
      <w:rPr>
        <w:sz w:val="12"/>
      </w:rPr>
    </w:pPr>
    <w:r>
      <w:rPr>
        <w:sz w:val="12"/>
      </w:rPr>
      <w:t>Minnesota State Colleges and U</w:t>
    </w:r>
    <w:r w:rsidR="00A15999">
      <w:rPr>
        <w:sz w:val="12"/>
      </w:rPr>
      <w:t xml:space="preserve">niversities </w:t>
    </w:r>
  </w:p>
  <w:p w14:paraId="3201B5F1" w14:textId="4CA21FB7" w:rsidR="00A15999" w:rsidRDefault="00A15999" w:rsidP="00A15999">
    <w:pPr>
      <w:pStyle w:val="Footer"/>
      <w:rPr>
        <w:sz w:val="12"/>
      </w:rPr>
    </w:pPr>
    <w:r>
      <w:rPr>
        <w:sz w:val="12"/>
      </w:rPr>
      <w:t>System Director for Intellectual Property 1</w:t>
    </w:r>
    <w:r w:rsidR="006E6B6A">
      <w:rPr>
        <w:sz w:val="12"/>
      </w:rPr>
      <w:t>0</w:t>
    </w:r>
    <w:r>
      <w:rPr>
        <w:sz w:val="12"/>
      </w:rPr>
      <w:t>.</w:t>
    </w:r>
    <w:r w:rsidR="006E6B6A">
      <w:rPr>
        <w:sz w:val="12"/>
      </w:rPr>
      <w:t>26</w:t>
    </w:r>
    <w:r>
      <w:rPr>
        <w:sz w:val="12"/>
      </w:rPr>
      <w:t>.20</w:t>
    </w:r>
    <w:r w:rsidR="006E6B6A">
      <w:rPr>
        <w:sz w:val="12"/>
      </w:rPr>
      <w:t>20</w:t>
    </w:r>
  </w:p>
  <w:p w14:paraId="06AD9F11" w14:textId="77777777" w:rsidR="00A15999" w:rsidRDefault="00A15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C11B6" w14:textId="77777777" w:rsidR="00A15999" w:rsidRDefault="00A15999" w:rsidP="00A15999">
      <w:pPr>
        <w:spacing w:after="0" w:line="240" w:lineRule="auto"/>
      </w:pPr>
      <w:r>
        <w:separator/>
      </w:r>
    </w:p>
  </w:footnote>
  <w:footnote w:type="continuationSeparator" w:id="0">
    <w:p w14:paraId="43005858" w14:textId="77777777" w:rsidR="00A15999" w:rsidRDefault="00A15999" w:rsidP="00A1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20"/>
    <w:rsid w:val="001B6AF5"/>
    <w:rsid w:val="002454A0"/>
    <w:rsid w:val="002B639B"/>
    <w:rsid w:val="003D545C"/>
    <w:rsid w:val="00620328"/>
    <w:rsid w:val="00652F20"/>
    <w:rsid w:val="006C612A"/>
    <w:rsid w:val="006E6B6A"/>
    <w:rsid w:val="00745C64"/>
    <w:rsid w:val="00767338"/>
    <w:rsid w:val="0082123D"/>
    <w:rsid w:val="00886340"/>
    <w:rsid w:val="008C732B"/>
    <w:rsid w:val="009647BA"/>
    <w:rsid w:val="00980323"/>
    <w:rsid w:val="00992220"/>
    <w:rsid w:val="00A15999"/>
    <w:rsid w:val="00B82F2B"/>
    <w:rsid w:val="00BF3219"/>
    <w:rsid w:val="00CD6CE9"/>
    <w:rsid w:val="00D123D2"/>
    <w:rsid w:val="00D9432C"/>
    <w:rsid w:val="00DB6EA9"/>
    <w:rsid w:val="00E746F1"/>
    <w:rsid w:val="00E81C2B"/>
    <w:rsid w:val="00EE0EDD"/>
    <w:rsid w:val="00F0268C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3ED4"/>
  <w15:chartTrackingRefBased/>
  <w15:docId w15:val="{25621994-8DE1-4498-B400-17B8CCB4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2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C6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5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99"/>
  </w:style>
  <w:style w:type="paragraph" w:styleId="Header">
    <w:name w:val="header"/>
    <w:basedOn w:val="Normal"/>
    <w:link w:val="HeaderChar"/>
    <w:uiPriority w:val="99"/>
    <w:unhideWhenUsed/>
    <w:rsid w:val="00A15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hunter@minn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ry.hunter@minn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gp/aw/help/id=20142276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Hunter</dc:creator>
  <cp:keywords/>
  <dc:description/>
  <cp:lastModifiedBy>Gary Hunter</cp:lastModifiedBy>
  <cp:revision>6</cp:revision>
  <dcterms:created xsi:type="dcterms:W3CDTF">2020-10-27T17:07:00Z</dcterms:created>
  <dcterms:modified xsi:type="dcterms:W3CDTF">2020-10-28T17:33:00Z</dcterms:modified>
</cp:coreProperties>
</file>