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BA58" w14:textId="65337AFD" w:rsidR="00854F88" w:rsidRDefault="00854F88">
      <w:pPr>
        <w:rPr>
          <w:rFonts w:ascii="Gill Sans MT" w:hAnsi="Gill Sans MT"/>
          <w:sz w:val="24"/>
          <w:szCs w:val="24"/>
        </w:rPr>
      </w:pPr>
      <w:r>
        <w:rPr>
          <w:rFonts w:ascii="Gill Sans MT" w:hAnsi="Gill Sans MT"/>
          <w:sz w:val="24"/>
          <w:szCs w:val="24"/>
        </w:rPr>
        <w:t xml:space="preserve">IFO Operating Procedures </w:t>
      </w:r>
    </w:p>
    <w:p w14:paraId="78DA02BA" w14:textId="42720B8C" w:rsidR="00854F88" w:rsidRPr="00854F88" w:rsidRDefault="00854F88">
      <w:pPr>
        <w:rPr>
          <w:rFonts w:ascii="Gill Sans MT" w:hAnsi="Gill Sans MT"/>
          <w:b/>
          <w:bCs/>
          <w:sz w:val="24"/>
          <w:szCs w:val="24"/>
        </w:rPr>
      </w:pPr>
      <w:r w:rsidRPr="00854F88">
        <w:rPr>
          <w:rFonts w:ascii="Gill Sans MT" w:hAnsi="Gill Sans MT"/>
          <w:b/>
          <w:bCs/>
          <w:sz w:val="24"/>
          <w:szCs w:val="24"/>
        </w:rPr>
        <w:t>Chapter XIX, IFO Office Policies, Section J</w:t>
      </w:r>
    </w:p>
    <w:p w14:paraId="12CCA8BD" w14:textId="2C31D337" w:rsidR="002C1251" w:rsidRDefault="003C7B7F">
      <w:pPr>
        <w:rPr>
          <w:rFonts w:ascii="Gill Sans MT" w:hAnsi="Gill Sans MT"/>
          <w:sz w:val="24"/>
          <w:szCs w:val="24"/>
        </w:rPr>
      </w:pPr>
      <w:r>
        <w:rPr>
          <w:rFonts w:ascii="Gill Sans MT" w:hAnsi="Gill Sans MT"/>
          <w:sz w:val="24"/>
          <w:szCs w:val="24"/>
        </w:rPr>
        <w:t xml:space="preserve">J.  Legal Duties Policy </w:t>
      </w:r>
    </w:p>
    <w:p w14:paraId="0354A792" w14:textId="50C06884" w:rsidR="003C7B7F" w:rsidRDefault="003C7B7F" w:rsidP="003C7B7F">
      <w:pPr>
        <w:tabs>
          <w:tab w:val="left" w:pos="2250"/>
        </w:tabs>
        <w:spacing w:after="0" w:line="240" w:lineRule="auto"/>
        <w:rPr>
          <w:rFonts w:ascii="Gill Sans MT" w:eastAsia="Times New Roman" w:hAnsi="Gill Sans MT" w:cs="Times New Roman"/>
          <w:color w:val="000000"/>
          <w:sz w:val="24"/>
          <w:szCs w:val="24"/>
        </w:rPr>
      </w:pPr>
      <w:r w:rsidRPr="003C7B7F">
        <w:rPr>
          <w:rFonts w:ascii="Gill Sans MT" w:eastAsia="Times New Roman" w:hAnsi="Gill Sans MT" w:cs="Times New Roman"/>
          <w:color w:val="000000"/>
          <w:sz w:val="24"/>
          <w:szCs w:val="24"/>
        </w:rPr>
        <w:t>1.</w:t>
      </w:r>
      <w:r w:rsidR="00307359">
        <w:rPr>
          <w:rFonts w:ascii="Gill Sans MT" w:eastAsia="Times New Roman" w:hAnsi="Gill Sans MT" w:cs="Times New Roman"/>
          <w:color w:val="000000"/>
          <w:sz w:val="24"/>
          <w:szCs w:val="24"/>
        </w:rPr>
        <w:t xml:space="preserve">  </w:t>
      </w:r>
      <w:r w:rsidRPr="003C7B7F">
        <w:rPr>
          <w:rFonts w:ascii="Gill Sans MT" w:eastAsia="Times New Roman" w:hAnsi="Gill Sans MT" w:cs="Times New Roman"/>
          <w:color w:val="000000"/>
          <w:sz w:val="24"/>
          <w:szCs w:val="24"/>
        </w:rPr>
        <w:t xml:space="preserve"> Members of the IFO Board, IFO Negotiatin</w:t>
      </w:r>
      <w:r w:rsidR="00B52B1D">
        <w:rPr>
          <w:rFonts w:ascii="Gill Sans MT" w:eastAsia="Times New Roman" w:hAnsi="Gill Sans MT" w:cs="Times New Roman"/>
          <w:color w:val="000000"/>
          <w:sz w:val="24"/>
          <w:szCs w:val="24"/>
        </w:rPr>
        <w:t>g</w:t>
      </w:r>
      <w:r w:rsidRPr="003C7B7F">
        <w:rPr>
          <w:rFonts w:ascii="Gill Sans MT" w:eastAsia="Times New Roman" w:hAnsi="Gill Sans MT" w:cs="Times New Roman"/>
          <w:color w:val="000000"/>
          <w:sz w:val="24"/>
          <w:szCs w:val="24"/>
        </w:rPr>
        <w:t xml:space="preserve"> Team, the IFO Salary Equity Committee, Local FA Executive Committees</w:t>
      </w:r>
      <w:r>
        <w:rPr>
          <w:rFonts w:ascii="Gill Sans MT" w:eastAsia="Times New Roman" w:hAnsi="Gill Sans MT" w:cs="Times New Roman"/>
          <w:color w:val="000000"/>
          <w:sz w:val="24"/>
          <w:szCs w:val="24"/>
        </w:rPr>
        <w:t>, Local FA Grievance Committees,</w:t>
      </w:r>
      <w:r w:rsidRPr="003C7B7F">
        <w:rPr>
          <w:rFonts w:ascii="Gill Sans MT" w:eastAsia="Times New Roman" w:hAnsi="Gill Sans MT" w:cs="Times New Roman"/>
          <w:color w:val="000000"/>
          <w:sz w:val="24"/>
          <w:szCs w:val="24"/>
        </w:rPr>
        <w:t xml:space="preserve"> </w:t>
      </w:r>
      <w:r w:rsidR="00B52B1D" w:rsidRPr="00854F88">
        <w:rPr>
          <w:rFonts w:ascii="Gill Sans MT" w:eastAsia="Times New Roman" w:hAnsi="Gill Sans MT" w:cs="Times New Roman"/>
          <w:color w:val="000000"/>
          <w:sz w:val="24"/>
          <w:szCs w:val="24"/>
        </w:rPr>
        <w:t xml:space="preserve">IFO Coordinators/Liaisons for Academic Affairs and Equity and Inclusion, </w:t>
      </w:r>
      <w:r w:rsidR="00553755" w:rsidRPr="00854F88">
        <w:rPr>
          <w:rFonts w:ascii="Gill Sans MT" w:eastAsia="Times New Roman" w:hAnsi="Gill Sans MT" w:cs="Times New Roman"/>
          <w:color w:val="000000"/>
          <w:sz w:val="24"/>
          <w:szCs w:val="24"/>
        </w:rPr>
        <w:t>and</w:t>
      </w:r>
      <w:r w:rsidR="00854F88">
        <w:rPr>
          <w:rFonts w:ascii="Gill Sans MT" w:eastAsia="Times New Roman" w:hAnsi="Gill Sans MT" w:cs="Times New Roman"/>
          <w:color w:val="000000"/>
          <w:sz w:val="24"/>
          <w:szCs w:val="24"/>
        </w:rPr>
        <w:t xml:space="preserve"> the</w:t>
      </w:r>
      <w:r w:rsidR="00553755" w:rsidRPr="00854F88">
        <w:rPr>
          <w:rFonts w:ascii="Gill Sans MT" w:eastAsia="Times New Roman" w:hAnsi="Gill Sans MT" w:cs="Times New Roman"/>
          <w:color w:val="000000"/>
          <w:sz w:val="24"/>
          <w:szCs w:val="24"/>
        </w:rPr>
        <w:t xml:space="preserve"> </w:t>
      </w:r>
      <w:r w:rsidRPr="00854F88">
        <w:rPr>
          <w:rFonts w:ascii="Gill Sans MT" w:eastAsia="Times New Roman" w:hAnsi="Gill Sans MT" w:cs="Times New Roman"/>
          <w:color w:val="000000"/>
          <w:sz w:val="24"/>
          <w:szCs w:val="24"/>
        </w:rPr>
        <w:t xml:space="preserve">IFO </w:t>
      </w:r>
      <w:r w:rsidR="00854F88">
        <w:rPr>
          <w:rFonts w:ascii="Gill Sans MT" w:eastAsia="Times New Roman" w:hAnsi="Gill Sans MT" w:cs="Times New Roman"/>
          <w:color w:val="000000"/>
          <w:sz w:val="24"/>
          <w:szCs w:val="24"/>
        </w:rPr>
        <w:t xml:space="preserve">Controller </w:t>
      </w:r>
      <w:r w:rsidR="00EB3091">
        <w:rPr>
          <w:rFonts w:ascii="Gill Sans MT" w:eastAsia="Times New Roman" w:hAnsi="Gill Sans MT" w:cs="Times New Roman"/>
          <w:color w:val="000000"/>
          <w:sz w:val="24"/>
          <w:szCs w:val="24"/>
        </w:rPr>
        <w:t xml:space="preserve">serve as the legal representatives of the IFO and </w:t>
      </w:r>
      <w:r w:rsidR="001A2CC9">
        <w:rPr>
          <w:rFonts w:ascii="Gill Sans MT" w:eastAsia="Times New Roman" w:hAnsi="Gill Sans MT" w:cs="Times New Roman"/>
          <w:color w:val="000000"/>
          <w:sz w:val="24"/>
          <w:szCs w:val="24"/>
        </w:rPr>
        <w:t xml:space="preserve">Faculty Associations.  As such, these representatives </w:t>
      </w:r>
      <w:r w:rsidRPr="003C7B7F">
        <w:rPr>
          <w:rFonts w:ascii="Gill Sans MT" w:eastAsia="Times New Roman" w:hAnsi="Gill Sans MT" w:cs="Times New Roman"/>
          <w:color w:val="000000"/>
          <w:sz w:val="24"/>
          <w:szCs w:val="24"/>
        </w:rPr>
        <w:t>have a duty to</w:t>
      </w:r>
      <w:r>
        <w:rPr>
          <w:rFonts w:ascii="Gill Sans MT" w:eastAsia="Times New Roman" w:hAnsi="Gill Sans MT" w:cs="Times New Roman"/>
          <w:color w:val="000000"/>
          <w:sz w:val="24"/>
          <w:szCs w:val="24"/>
        </w:rPr>
        <w:t xml:space="preserve"> </w:t>
      </w:r>
      <w:r w:rsidR="00EB3091">
        <w:rPr>
          <w:rFonts w:ascii="Gill Sans MT" w:eastAsia="Times New Roman" w:hAnsi="Gill Sans MT" w:cs="Times New Roman"/>
          <w:color w:val="000000"/>
          <w:sz w:val="24"/>
          <w:szCs w:val="24"/>
        </w:rPr>
        <w:t>perform</w:t>
      </w:r>
      <w:r w:rsidRPr="003C7B7F">
        <w:rPr>
          <w:rFonts w:ascii="Gill Sans MT" w:eastAsia="Times New Roman" w:hAnsi="Gill Sans MT" w:cs="Times New Roman"/>
          <w:color w:val="000000"/>
          <w:sz w:val="24"/>
          <w:szCs w:val="24"/>
        </w:rPr>
        <w:t xml:space="preserve"> the </w:t>
      </w:r>
      <w:r>
        <w:rPr>
          <w:rFonts w:ascii="Gill Sans MT" w:eastAsia="Times New Roman" w:hAnsi="Gill Sans MT" w:cs="Times New Roman"/>
          <w:color w:val="000000"/>
          <w:sz w:val="24"/>
          <w:szCs w:val="24"/>
        </w:rPr>
        <w:t>legal obligations which follow from their positions</w:t>
      </w:r>
      <w:r w:rsidRPr="003C7B7F">
        <w:rPr>
          <w:rFonts w:ascii="Gill Sans MT" w:eastAsia="Times New Roman" w:hAnsi="Gill Sans MT" w:cs="Times New Roman"/>
          <w:color w:val="000000"/>
          <w:sz w:val="24"/>
          <w:szCs w:val="24"/>
        </w:rPr>
        <w:t xml:space="preserve">. In furtherance of this duty, it is the policy of the IFO that these identified individuals </w:t>
      </w:r>
      <w:r>
        <w:rPr>
          <w:rFonts w:ascii="Gill Sans MT" w:eastAsia="Times New Roman" w:hAnsi="Gill Sans MT" w:cs="Times New Roman"/>
          <w:color w:val="000000"/>
          <w:sz w:val="24"/>
          <w:szCs w:val="24"/>
        </w:rPr>
        <w:t>will use their best efforts, while serving in these positions,</w:t>
      </w:r>
      <w:r w:rsidRPr="003C7B7F">
        <w:rPr>
          <w:rFonts w:ascii="Gill Sans MT" w:eastAsia="Times New Roman" w:hAnsi="Gill Sans MT" w:cs="Times New Roman"/>
          <w:color w:val="000000"/>
          <w:sz w:val="24"/>
          <w:szCs w:val="24"/>
        </w:rPr>
        <w:t xml:space="preserve"> </w:t>
      </w:r>
      <w:r>
        <w:rPr>
          <w:rFonts w:ascii="Gill Sans MT" w:eastAsia="Times New Roman" w:hAnsi="Gill Sans MT" w:cs="Times New Roman"/>
          <w:color w:val="000000"/>
          <w:sz w:val="24"/>
          <w:szCs w:val="24"/>
        </w:rPr>
        <w:t xml:space="preserve">to ensure that the IFO </w:t>
      </w:r>
      <w:r w:rsidR="00553755">
        <w:rPr>
          <w:rFonts w:ascii="Gill Sans MT" w:eastAsia="Times New Roman" w:hAnsi="Gill Sans MT" w:cs="Times New Roman"/>
          <w:color w:val="000000"/>
          <w:sz w:val="24"/>
          <w:szCs w:val="24"/>
        </w:rPr>
        <w:t>meets its legal obligation</w:t>
      </w:r>
      <w:r w:rsidR="00307359">
        <w:rPr>
          <w:rFonts w:ascii="Gill Sans MT" w:eastAsia="Times New Roman" w:hAnsi="Gill Sans MT" w:cs="Times New Roman"/>
          <w:color w:val="000000"/>
          <w:sz w:val="24"/>
          <w:szCs w:val="24"/>
        </w:rPr>
        <w:t>s</w:t>
      </w:r>
      <w:r w:rsidR="00553755">
        <w:rPr>
          <w:rFonts w:ascii="Gill Sans MT" w:eastAsia="Times New Roman" w:hAnsi="Gill Sans MT" w:cs="Times New Roman"/>
          <w:color w:val="000000"/>
          <w:sz w:val="24"/>
          <w:szCs w:val="24"/>
        </w:rPr>
        <w:t xml:space="preserve"> to its members and all the employees for which it serves as exclusive representative.</w:t>
      </w:r>
      <w:r w:rsidRPr="003C7B7F">
        <w:rPr>
          <w:rFonts w:ascii="Gill Sans MT" w:eastAsia="Times New Roman" w:hAnsi="Gill Sans MT" w:cs="Times New Roman"/>
          <w:color w:val="000000"/>
          <w:sz w:val="24"/>
          <w:szCs w:val="24"/>
        </w:rPr>
        <w:t xml:space="preserve"> </w:t>
      </w:r>
    </w:p>
    <w:p w14:paraId="46740A4F" w14:textId="6CBC51DD" w:rsidR="00307359" w:rsidRDefault="00307359" w:rsidP="003C7B7F">
      <w:pPr>
        <w:tabs>
          <w:tab w:val="left" w:pos="2250"/>
        </w:tabs>
        <w:spacing w:after="0" w:line="240" w:lineRule="auto"/>
        <w:rPr>
          <w:rFonts w:ascii="Gill Sans MT" w:eastAsia="Times New Roman" w:hAnsi="Gill Sans MT" w:cs="Times New Roman"/>
          <w:color w:val="000000"/>
          <w:sz w:val="24"/>
          <w:szCs w:val="24"/>
        </w:rPr>
      </w:pPr>
    </w:p>
    <w:p w14:paraId="0F9D6AF9" w14:textId="7E7905C9" w:rsidR="00307359" w:rsidRDefault="00307359" w:rsidP="003C7B7F">
      <w:pPr>
        <w:tabs>
          <w:tab w:val="left" w:pos="2250"/>
        </w:tabs>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2.    </w:t>
      </w:r>
      <w:r w:rsidR="00EB3091">
        <w:rPr>
          <w:rFonts w:ascii="Gill Sans MT" w:eastAsia="Times New Roman" w:hAnsi="Gill Sans MT" w:cs="Times New Roman"/>
          <w:color w:val="000000"/>
          <w:sz w:val="24"/>
          <w:szCs w:val="24"/>
        </w:rPr>
        <w:t xml:space="preserve">To fulfill this duty, persons holding the positions described in Paragraph 1, above, </w:t>
      </w:r>
      <w:r w:rsidR="001A2CC9">
        <w:rPr>
          <w:rFonts w:ascii="Gill Sans MT" w:eastAsia="Times New Roman" w:hAnsi="Gill Sans MT" w:cs="Times New Roman"/>
          <w:color w:val="000000"/>
          <w:sz w:val="24"/>
          <w:szCs w:val="24"/>
        </w:rPr>
        <w:t>must</w:t>
      </w:r>
      <w:r w:rsidR="00EB3091">
        <w:rPr>
          <w:rFonts w:ascii="Gill Sans MT" w:eastAsia="Times New Roman" w:hAnsi="Gill Sans MT" w:cs="Times New Roman"/>
          <w:color w:val="000000"/>
          <w:sz w:val="24"/>
          <w:szCs w:val="24"/>
        </w:rPr>
        <w:t xml:space="preserve"> do the following:</w:t>
      </w:r>
    </w:p>
    <w:p w14:paraId="3E186AF7" w14:textId="49CC548E" w:rsidR="00307359" w:rsidRDefault="00307359" w:rsidP="003C7B7F">
      <w:pPr>
        <w:tabs>
          <w:tab w:val="left" w:pos="2250"/>
        </w:tabs>
        <w:spacing w:after="0" w:line="240" w:lineRule="auto"/>
        <w:rPr>
          <w:rFonts w:ascii="Gill Sans MT" w:eastAsia="Times New Roman" w:hAnsi="Gill Sans MT" w:cs="Times New Roman"/>
          <w:color w:val="000000"/>
          <w:sz w:val="24"/>
          <w:szCs w:val="24"/>
        </w:rPr>
      </w:pPr>
    </w:p>
    <w:p w14:paraId="1BEB6259" w14:textId="4B8917AE" w:rsidR="00307359" w:rsidRPr="00307359" w:rsidRDefault="00307359" w:rsidP="00D93DC5">
      <w:pPr>
        <w:pStyle w:val="ListParagraph"/>
        <w:numPr>
          <w:ilvl w:val="0"/>
          <w:numId w:val="4"/>
        </w:numPr>
        <w:spacing w:after="160" w:line="252" w:lineRule="auto"/>
        <w:rPr>
          <w:rFonts w:ascii="Gill Sans MT" w:hAnsi="Gill Sans MT" w:cs="Arial"/>
          <w:color w:val="000000"/>
        </w:rPr>
      </w:pPr>
      <w:r w:rsidRPr="00307359">
        <w:rPr>
          <w:rFonts w:ascii="Gill Sans MT" w:hAnsi="Gill Sans MT"/>
          <w:color w:val="000000"/>
        </w:rPr>
        <w:t>Diligently represent IFO bargaining unit members in a nonjudgmental, unbiased manner</w:t>
      </w:r>
      <w:r w:rsidR="001A2CC9">
        <w:rPr>
          <w:rFonts w:ascii="Gill Sans MT" w:hAnsi="Gill Sans MT"/>
          <w:color w:val="000000"/>
        </w:rPr>
        <w:t>;</w:t>
      </w:r>
      <w:r w:rsidRPr="00307359">
        <w:rPr>
          <w:rFonts w:ascii="Gill Sans MT" w:hAnsi="Gill Sans MT"/>
          <w:color w:val="000000"/>
        </w:rPr>
        <w:t xml:space="preserve"> </w:t>
      </w:r>
    </w:p>
    <w:p w14:paraId="3028A130" w14:textId="77777777" w:rsidR="00307359" w:rsidRPr="00307359" w:rsidRDefault="00307359" w:rsidP="00307359">
      <w:pPr>
        <w:pStyle w:val="ListParagraph"/>
        <w:rPr>
          <w:rFonts w:ascii="Gill Sans MT" w:eastAsiaTheme="minorHAnsi" w:hAnsi="Gill Sans MT"/>
          <w:color w:val="000000"/>
        </w:rPr>
      </w:pPr>
    </w:p>
    <w:p w14:paraId="21BC7266" w14:textId="09CAFA6A" w:rsidR="00307359" w:rsidRPr="00307359" w:rsidRDefault="00307359" w:rsidP="00D93DC5">
      <w:pPr>
        <w:pStyle w:val="ListParagraph"/>
        <w:numPr>
          <w:ilvl w:val="0"/>
          <w:numId w:val="4"/>
        </w:numPr>
        <w:spacing w:after="160" w:line="252" w:lineRule="auto"/>
        <w:rPr>
          <w:rFonts w:ascii="Gill Sans MT" w:hAnsi="Gill Sans MT"/>
          <w:color w:val="000000"/>
        </w:rPr>
      </w:pPr>
      <w:r w:rsidRPr="00307359">
        <w:rPr>
          <w:rFonts w:ascii="Gill Sans MT" w:hAnsi="Gill Sans MT"/>
          <w:color w:val="000000"/>
        </w:rPr>
        <w:t>Protect and uphold the interests of IFO bargaining unit member</w:t>
      </w:r>
      <w:r w:rsidR="001A2CC9">
        <w:rPr>
          <w:rFonts w:ascii="Gill Sans MT" w:hAnsi="Gill Sans MT"/>
          <w:color w:val="000000"/>
        </w:rPr>
        <w:t>s</w:t>
      </w:r>
      <w:r w:rsidRPr="00307359">
        <w:rPr>
          <w:rFonts w:ascii="Gill Sans MT" w:hAnsi="Gill Sans MT"/>
          <w:color w:val="000000"/>
        </w:rPr>
        <w:t xml:space="preserve"> regardless of their political affiliation or</w:t>
      </w:r>
      <w:r w:rsidR="001A2CC9">
        <w:rPr>
          <w:rFonts w:ascii="Gill Sans MT" w:hAnsi="Gill Sans MT"/>
          <w:color w:val="000000"/>
        </w:rPr>
        <w:t xml:space="preserve"> membership in a </w:t>
      </w:r>
      <w:r w:rsidRPr="00307359">
        <w:rPr>
          <w:rFonts w:ascii="Gill Sans MT" w:hAnsi="Gill Sans MT"/>
          <w:color w:val="000000"/>
        </w:rPr>
        <w:t>protected class;</w:t>
      </w:r>
    </w:p>
    <w:p w14:paraId="557D833A" w14:textId="77777777" w:rsidR="00307359" w:rsidRPr="00307359" w:rsidRDefault="00307359" w:rsidP="00307359">
      <w:pPr>
        <w:pStyle w:val="ListParagraph"/>
        <w:rPr>
          <w:rFonts w:ascii="Gill Sans MT" w:eastAsiaTheme="minorHAnsi" w:hAnsi="Gill Sans MT"/>
          <w:color w:val="000000"/>
        </w:rPr>
      </w:pPr>
    </w:p>
    <w:p w14:paraId="4B202F8C" w14:textId="184EC924" w:rsidR="00307359" w:rsidRPr="00307359" w:rsidRDefault="00307359" w:rsidP="00D93DC5">
      <w:pPr>
        <w:pStyle w:val="ListParagraph"/>
        <w:numPr>
          <w:ilvl w:val="0"/>
          <w:numId w:val="4"/>
        </w:numPr>
        <w:spacing w:after="160" w:line="252" w:lineRule="auto"/>
        <w:rPr>
          <w:rFonts w:ascii="Gill Sans MT" w:hAnsi="Gill Sans MT"/>
          <w:color w:val="000000"/>
        </w:rPr>
      </w:pPr>
      <w:r w:rsidRPr="00307359">
        <w:rPr>
          <w:rFonts w:ascii="Gill Sans MT" w:hAnsi="Gill Sans MT"/>
          <w:color w:val="000000"/>
        </w:rPr>
        <w:t xml:space="preserve">Prioritize the interests of the IFO and </w:t>
      </w:r>
      <w:r w:rsidR="001A2CC9">
        <w:rPr>
          <w:rFonts w:ascii="Gill Sans MT" w:hAnsi="Gill Sans MT"/>
          <w:color w:val="000000"/>
        </w:rPr>
        <w:t xml:space="preserve">the general interest of </w:t>
      </w:r>
      <w:r w:rsidRPr="00307359">
        <w:rPr>
          <w:rFonts w:ascii="Gill Sans MT" w:hAnsi="Gill Sans MT"/>
          <w:color w:val="000000"/>
        </w:rPr>
        <w:t>bargaining unit members</w:t>
      </w:r>
      <w:r w:rsidR="00EB3091">
        <w:rPr>
          <w:rFonts w:ascii="Gill Sans MT" w:hAnsi="Gill Sans MT"/>
          <w:color w:val="000000"/>
        </w:rPr>
        <w:t>,</w:t>
      </w:r>
      <w:r w:rsidRPr="00307359">
        <w:rPr>
          <w:rFonts w:ascii="Gill Sans MT" w:hAnsi="Gill Sans MT"/>
          <w:color w:val="000000"/>
        </w:rPr>
        <w:t xml:space="preserve"> even when doing so may be at odds with pursuit o</w:t>
      </w:r>
      <w:r w:rsidR="00EB3091">
        <w:rPr>
          <w:rFonts w:ascii="Gill Sans MT" w:hAnsi="Gill Sans MT"/>
          <w:color w:val="000000"/>
        </w:rPr>
        <w:t xml:space="preserve">f </w:t>
      </w:r>
      <w:r w:rsidR="001A2CC9">
        <w:rPr>
          <w:rFonts w:ascii="Gill Sans MT" w:hAnsi="Gill Sans MT"/>
          <w:color w:val="000000"/>
        </w:rPr>
        <w:t xml:space="preserve">a representative’s </w:t>
      </w:r>
      <w:r w:rsidRPr="00307359">
        <w:rPr>
          <w:rFonts w:ascii="Gill Sans MT" w:hAnsi="Gill Sans MT"/>
          <w:color w:val="000000"/>
        </w:rPr>
        <w:t>own personal interests (for example, in meetings with the administration);</w:t>
      </w:r>
    </w:p>
    <w:p w14:paraId="2CCCE1C8" w14:textId="77777777" w:rsidR="00307359" w:rsidRPr="00307359" w:rsidRDefault="00307359" w:rsidP="00307359">
      <w:pPr>
        <w:pStyle w:val="ListParagraph"/>
        <w:rPr>
          <w:rFonts w:ascii="Gill Sans MT" w:eastAsiaTheme="minorHAnsi" w:hAnsi="Gill Sans MT"/>
          <w:color w:val="000000"/>
        </w:rPr>
      </w:pPr>
    </w:p>
    <w:p w14:paraId="4AFE79EA" w14:textId="49B0391E" w:rsidR="00307359" w:rsidRPr="00307359" w:rsidRDefault="00307359" w:rsidP="00D93DC5">
      <w:pPr>
        <w:pStyle w:val="ListParagraph"/>
        <w:numPr>
          <w:ilvl w:val="0"/>
          <w:numId w:val="4"/>
        </w:numPr>
        <w:spacing w:after="160" w:line="252" w:lineRule="auto"/>
        <w:rPr>
          <w:rFonts w:ascii="Gill Sans MT" w:hAnsi="Gill Sans MT"/>
          <w:color w:val="000000"/>
        </w:rPr>
      </w:pPr>
      <w:r w:rsidRPr="00307359">
        <w:rPr>
          <w:rFonts w:ascii="Gill Sans MT" w:hAnsi="Gill Sans MT"/>
          <w:color w:val="000000"/>
        </w:rPr>
        <w:t>Maintain confidentiality of information discussed in Executive Session</w:t>
      </w:r>
      <w:r w:rsidR="001A2CC9">
        <w:rPr>
          <w:rFonts w:ascii="Gill Sans MT" w:hAnsi="Gill Sans MT"/>
          <w:color w:val="000000"/>
        </w:rPr>
        <w:t xml:space="preserve"> and personal information </w:t>
      </w:r>
      <w:r w:rsidR="00627136">
        <w:rPr>
          <w:rFonts w:ascii="Gill Sans MT" w:hAnsi="Gill Sans MT"/>
          <w:color w:val="000000"/>
        </w:rPr>
        <w:t>concerning faculty members</w:t>
      </w:r>
      <w:r w:rsidR="00B52B1D">
        <w:rPr>
          <w:rFonts w:ascii="Gill Sans MT" w:hAnsi="Gill Sans MT"/>
          <w:color w:val="000000"/>
        </w:rPr>
        <w:t xml:space="preserve"> </w:t>
      </w:r>
      <w:r w:rsidR="001A2CC9">
        <w:rPr>
          <w:rFonts w:ascii="Gill Sans MT" w:hAnsi="Gill Sans MT"/>
          <w:color w:val="000000"/>
        </w:rPr>
        <w:t>learned in the course of p</w:t>
      </w:r>
      <w:r w:rsidR="00827DD2">
        <w:rPr>
          <w:rFonts w:ascii="Gill Sans MT" w:hAnsi="Gill Sans MT"/>
          <w:color w:val="000000"/>
        </w:rPr>
        <w:t>er</w:t>
      </w:r>
      <w:r w:rsidR="001A2CC9">
        <w:rPr>
          <w:rFonts w:ascii="Gill Sans MT" w:hAnsi="Gill Sans MT"/>
          <w:color w:val="000000"/>
        </w:rPr>
        <w:t>forming representative duties</w:t>
      </w:r>
      <w:r w:rsidRPr="00307359">
        <w:rPr>
          <w:rFonts w:ascii="Gill Sans MT" w:hAnsi="Gill Sans MT"/>
          <w:color w:val="000000"/>
        </w:rPr>
        <w:t>;</w:t>
      </w:r>
    </w:p>
    <w:p w14:paraId="1F97F20F" w14:textId="77777777" w:rsidR="00307359" w:rsidRPr="00307359" w:rsidRDefault="00307359" w:rsidP="00307359">
      <w:pPr>
        <w:pStyle w:val="ListParagraph"/>
        <w:rPr>
          <w:rFonts w:ascii="Gill Sans MT" w:eastAsiaTheme="minorHAnsi" w:hAnsi="Gill Sans MT"/>
          <w:color w:val="000000"/>
        </w:rPr>
      </w:pPr>
    </w:p>
    <w:p w14:paraId="232DDA14" w14:textId="369894F9" w:rsidR="00307359" w:rsidRPr="00307359" w:rsidRDefault="00307359" w:rsidP="00D93DC5">
      <w:pPr>
        <w:pStyle w:val="ListParagraph"/>
        <w:numPr>
          <w:ilvl w:val="0"/>
          <w:numId w:val="4"/>
        </w:numPr>
        <w:spacing w:after="160" w:line="252" w:lineRule="auto"/>
        <w:rPr>
          <w:rFonts w:ascii="Gill Sans MT" w:hAnsi="Gill Sans MT"/>
          <w:color w:val="000000"/>
        </w:rPr>
      </w:pPr>
      <w:r w:rsidRPr="00307359">
        <w:rPr>
          <w:rFonts w:ascii="Gill Sans MT" w:hAnsi="Gill Sans MT"/>
          <w:color w:val="000000"/>
        </w:rPr>
        <w:t xml:space="preserve">Disclose a conflict of interest such as </w:t>
      </w:r>
      <w:r w:rsidR="00B52B1D">
        <w:rPr>
          <w:rFonts w:ascii="Gill Sans MT" w:hAnsi="Gill Sans MT"/>
          <w:color w:val="000000"/>
        </w:rPr>
        <w:t>an</w:t>
      </w:r>
      <w:r w:rsidRPr="00307359">
        <w:rPr>
          <w:rFonts w:ascii="Gill Sans MT" w:hAnsi="Gill Sans MT"/>
          <w:color w:val="000000"/>
        </w:rPr>
        <w:t xml:space="preserve"> application for a MinnState system office or university administration position, or a business or financial interest in any third party dealing with the IFO</w:t>
      </w:r>
      <w:r w:rsidR="001A2CC9">
        <w:rPr>
          <w:rFonts w:ascii="Gill Sans MT" w:hAnsi="Gill Sans MT"/>
          <w:color w:val="000000"/>
        </w:rPr>
        <w:t>, as set out in Section H, above</w:t>
      </w:r>
      <w:r w:rsidRPr="00307359">
        <w:rPr>
          <w:rFonts w:ascii="Gill Sans MT" w:hAnsi="Gill Sans MT"/>
          <w:color w:val="000000"/>
        </w:rPr>
        <w:t>;</w:t>
      </w:r>
      <w:r w:rsidR="001A2CC9">
        <w:rPr>
          <w:rFonts w:ascii="Gill Sans MT" w:hAnsi="Gill Sans MT"/>
          <w:color w:val="000000"/>
        </w:rPr>
        <w:t xml:space="preserve"> and,</w:t>
      </w:r>
    </w:p>
    <w:p w14:paraId="311406AF" w14:textId="77777777" w:rsidR="00307359" w:rsidRPr="00307359" w:rsidRDefault="00307359" w:rsidP="00307359">
      <w:pPr>
        <w:pStyle w:val="ListParagraph"/>
        <w:rPr>
          <w:rFonts w:ascii="Gill Sans MT" w:eastAsiaTheme="minorHAnsi" w:hAnsi="Gill Sans MT"/>
          <w:color w:val="000000"/>
        </w:rPr>
      </w:pPr>
    </w:p>
    <w:p w14:paraId="6851441C" w14:textId="29C35CA3" w:rsidR="00307359" w:rsidRDefault="00307359" w:rsidP="00D93DC5">
      <w:pPr>
        <w:pStyle w:val="ListParagraph"/>
        <w:numPr>
          <w:ilvl w:val="0"/>
          <w:numId w:val="4"/>
        </w:numPr>
        <w:spacing w:after="160" w:line="252" w:lineRule="auto"/>
        <w:rPr>
          <w:rFonts w:ascii="Gill Sans MT" w:hAnsi="Gill Sans MT"/>
          <w:color w:val="000000"/>
        </w:rPr>
      </w:pPr>
      <w:r w:rsidRPr="00307359">
        <w:rPr>
          <w:rFonts w:ascii="Gill Sans MT" w:hAnsi="Gill Sans MT"/>
          <w:color w:val="000000"/>
        </w:rPr>
        <w:t>Enforce the terms of the IFO MnSCU collective bargaining agreement.</w:t>
      </w:r>
    </w:p>
    <w:p w14:paraId="46C5B3CE" w14:textId="77777777" w:rsidR="00D93DC5" w:rsidRPr="00307359" w:rsidRDefault="00D93DC5" w:rsidP="00D93DC5">
      <w:pPr>
        <w:pStyle w:val="ListParagraph"/>
        <w:spacing w:after="160" w:line="252" w:lineRule="auto"/>
        <w:rPr>
          <w:rFonts w:ascii="Gill Sans MT" w:hAnsi="Gill Sans MT"/>
          <w:color w:val="000000"/>
        </w:rPr>
      </w:pPr>
    </w:p>
    <w:p w14:paraId="3ED4A8B9" w14:textId="59D98183" w:rsidR="00307359" w:rsidRDefault="00627136" w:rsidP="003C7B7F">
      <w:pPr>
        <w:tabs>
          <w:tab w:val="left" w:pos="2250"/>
        </w:tabs>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3.   </w:t>
      </w:r>
      <w:r w:rsidR="001A2CC9" w:rsidRPr="00627136">
        <w:rPr>
          <w:rFonts w:ascii="Gill Sans MT" w:eastAsia="Times New Roman" w:hAnsi="Gill Sans MT"/>
          <w:color w:val="000000"/>
          <w:sz w:val="24"/>
          <w:szCs w:val="24"/>
        </w:rPr>
        <w:t xml:space="preserve">If doing </w:t>
      </w:r>
      <w:r w:rsidRPr="00627136">
        <w:rPr>
          <w:rFonts w:ascii="Gill Sans MT" w:eastAsia="Times New Roman" w:hAnsi="Gill Sans MT"/>
          <w:color w:val="000000"/>
          <w:sz w:val="24"/>
          <w:szCs w:val="24"/>
        </w:rPr>
        <w:t>any of the above</w:t>
      </w:r>
      <w:r w:rsidR="001A2CC9" w:rsidRPr="00627136">
        <w:rPr>
          <w:rFonts w:ascii="Gill Sans MT" w:eastAsia="Times New Roman" w:hAnsi="Gill Sans MT"/>
          <w:color w:val="000000"/>
          <w:sz w:val="24"/>
          <w:szCs w:val="24"/>
        </w:rPr>
        <w:t xml:space="preserve"> may be compromised by</w:t>
      </w:r>
      <w:r>
        <w:rPr>
          <w:rFonts w:ascii="Gill Sans MT" w:eastAsia="Times New Roman" w:hAnsi="Gill Sans MT"/>
          <w:color w:val="000000"/>
          <w:sz w:val="24"/>
          <w:szCs w:val="24"/>
        </w:rPr>
        <w:t xml:space="preserve"> factor</w:t>
      </w:r>
      <w:r w:rsidR="00B52B1D">
        <w:rPr>
          <w:rFonts w:ascii="Gill Sans MT" w:eastAsia="Times New Roman" w:hAnsi="Gill Sans MT"/>
          <w:color w:val="000000"/>
          <w:sz w:val="24"/>
          <w:szCs w:val="24"/>
        </w:rPr>
        <w:t xml:space="preserve">s </w:t>
      </w:r>
      <w:r>
        <w:rPr>
          <w:rFonts w:ascii="Gill Sans MT" w:eastAsia="Times New Roman" w:hAnsi="Gill Sans MT"/>
          <w:color w:val="000000"/>
          <w:sz w:val="24"/>
          <w:szCs w:val="24"/>
        </w:rPr>
        <w:t>such as</w:t>
      </w:r>
      <w:r w:rsidR="001A2CC9" w:rsidRPr="00627136">
        <w:rPr>
          <w:rFonts w:ascii="Gill Sans MT" w:eastAsia="Times New Roman" w:hAnsi="Gill Sans MT"/>
          <w:color w:val="000000"/>
          <w:sz w:val="24"/>
          <w:szCs w:val="24"/>
        </w:rPr>
        <w:t xml:space="preserve"> personal animosity towards a faculty member, personal disapproval of a faculty member’s conduct, or other extraneous considerations, </w:t>
      </w:r>
      <w:r w:rsidR="001A2CC9" w:rsidRPr="00627136">
        <w:rPr>
          <w:rFonts w:ascii="Gill Sans MT" w:hAnsi="Gill Sans MT"/>
          <w:color w:val="000000"/>
          <w:sz w:val="24"/>
          <w:szCs w:val="24"/>
        </w:rPr>
        <w:t xml:space="preserve">persons should </w:t>
      </w:r>
      <w:r w:rsidR="001A2CC9" w:rsidRPr="00627136">
        <w:rPr>
          <w:rFonts w:ascii="Gill Sans MT" w:eastAsia="Times New Roman" w:hAnsi="Gill Sans MT"/>
          <w:color w:val="000000"/>
          <w:sz w:val="24"/>
          <w:szCs w:val="24"/>
        </w:rPr>
        <w:t>consult with</w:t>
      </w:r>
      <w:r w:rsidR="001A2CC9" w:rsidRPr="00627136">
        <w:rPr>
          <w:rFonts w:ascii="Gill Sans MT" w:hAnsi="Gill Sans MT"/>
          <w:color w:val="000000"/>
          <w:sz w:val="24"/>
          <w:szCs w:val="24"/>
        </w:rPr>
        <w:t xml:space="preserve"> and </w:t>
      </w:r>
      <w:r w:rsidR="001A2CC9" w:rsidRPr="00627136">
        <w:rPr>
          <w:rFonts w:ascii="Gill Sans MT" w:eastAsia="Times New Roman" w:hAnsi="Gill Sans MT"/>
          <w:color w:val="000000"/>
          <w:sz w:val="24"/>
          <w:szCs w:val="24"/>
        </w:rPr>
        <w:t>seek assistance from the IFO and Faculty Association colleagues</w:t>
      </w:r>
      <w:r>
        <w:rPr>
          <w:rFonts w:ascii="Gill Sans MT" w:eastAsia="Times New Roman" w:hAnsi="Gill Sans MT"/>
          <w:color w:val="000000"/>
          <w:sz w:val="24"/>
          <w:szCs w:val="24"/>
        </w:rPr>
        <w:t>.</w:t>
      </w:r>
    </w:p>
    <w:p w14:paraId="084A6180" w14:textId="77777777" w:rsidR="00854F88" w:rsidRPr="003C7B7F" w:rsidRDefault="00854F88" w:rsidP="003C7B7F">
      <w:pPr>
        <w:tabs>
          <w:tab w:val="left" w:pos="2250"/>
        </w:tabs>
        <w:spacing w:after="0" w:line="240" w:lineRule="auto"/>
        <w:rPr>
          <w:rFonts w:ascii="Gill Sans MT" w:eastAsia="Times New Roman" w:hAnsi="Gill Sans MT" w:cs="Times New Roman"/>
          <w:color w:val="000000"/>
          <w:sz w:val="24"/>
          <w:szCs w:val="24"/>
        </w:rPr>
      </w:pPr>
    </w:p>
    <w:p w14:paraId="07814BE3" w14:textId="31723EDC" w:rsidR="00553755" w:rsidRPr="00854F88" w:rsidRDefault="00B52B1D">
      <w:pPr>
        <w:rPr>
          <w:rFonts w:ascii="Gill Sans MT" w:hAnsi="Gill Sans MT"/>
          <w:sz w:val="24"/>
          <w:szCs w:val="24"/>
        </w:rPr>
      </w:pPr>
      <w:r>
        <w:rPr>
          <w:rFonts w:ascii="Gill Sans MT" w:hAnsi="Gill Sans MT"/>
          <w:sz w:val="24"/>
          <w:szCs w:val="24"/>
        </w:rPr>
        <w:t xml:space="preserve">4.  </w:t>
      </w:r>
      <w:r w:rsidR="00627136">
        <w:rPr>
          <w:rFonts w:ascii="Gill Sans MT" w:hAnsi="Gill Sans MT"/>
          <w:sz w:val="24"/>
          <w:szCs w:val="24"/>
        </w:rPr>
        <w:t xml:space="preserve">The intentional or persistent failure of a representative to meet the obligations outlined above may provide </w:t>
      </w:r>
      <w:r w:rsidR="00DA6A93">
        <w:rPr>
          <w:rFonts w:ascii="Gill Sans MT" w:hAnsi="Gill Sans MT"/>
          <w:sz w:val="24"/>
          <w:szCs w:val="24"/>
        </w:rPr>
        <w:t xml:space="preserve">a basis for discipline, </w:t>
      </w:r>
      <w:r w:rsidR="00854F88">
        <w:rPr>
          <w:rFonts w:ascii="Gill Sans MT" w:hAnsi="Gill Sans MT"/>
          <w:sz w:val="24"/>
          <w:szCs w:val="24"/>
        </w:rPr>
        <w:t xml:space="preserve">including removal from an IFO/FA office, </w:t>
      </w:r>
      <w:r w:rsidR="00DA6A93">
        <w:rPr>
          <w:rFonts w:ascii="Gill Sans MT" w:hAnsi="Gill Sans MT"/>
          <w:sz w:val="24"/>
          <w:szCs w:val="24"/>
        </w:rPr>
        <w:t xml:space="preserve">pursuant to </w:t>
      </w:r>
      <w:r w:rsidRPr="00854F88">
        <w:rPr>
          <w:rFonts w:ascii="Gill Sans MT" w:hAnsi="Gill Sans MT"/>
          <w:sz w:val="24"/>
          <w:szCs w:val="24"/>
        </w:rPr>
        <w:t xml:space="preserve">Chapter IV, </w:t>
      </w:r>
      <w:r w:rsidR="00DA6A93" w:rsidRPr="00854F88">
        <w:rPr>
          <w:rFonts w:ascii="Gill Sans MT" w:hAnsi="Gill Sans MT"/>
          <w:sz w:val="24"/>
          <w:szCs w:val="24"/>
        </w:rPr>
        <w:t>Section C</w:t>
      </w:r>
      <w:r w:rsidR="00854F88">
        <w:rPr>
          <w:rFonts w:ascii="Gill Sans MT" w:hAnsi="Gill Sans MT"/>
          <w:sz w:val="24"/>
          <w:szCs w:val="24"/>
        </w:rPr>
        <w:t xml:space="preserve"> </w:t>
      </w:r>
      <w:r w:rsidRPr="00854F88">
        <w:rPr>
          <w:rFonts w:ascii="Gill Sans MT" w:hAnsi="Gill Sans MT"/>
          <w:sz w:val="24"/>
          <w:szCs w:val="24"/>
        </w:rPr>
        <w:t xml:space="preserve">of the </w:t>
      </w:r>
      <w:r w:rsidR="00854F88">
        <w:rPr>
          <w:rFonts w:ascii="Gill Sans MT" w:hAnsi="Gill Sans MT"/>
          <w:sz w:val="24"/>
          <w:szCs w:val="24"/>
        </w:rPr>
        <w:t xml:space="preserve">IFO </w:t>
      </w:r>
      <w:r w:rsidRPr="00854F88">
        <w:rPr>
          <w:rFonts w:ascii="Gill Sans MT" w:hAnsi="Gill Sans MT"/>
          <w:sz w:val="24"/>
          <w:szCs w:val="24"/>
        </w:rPr>
        <w:t xml:space="preserve">Operating Procedures. </w:t>
      </w:r>
    </w:p>
    <w:p w14:paraId="21DB5EB2" w14:textId="18B6C542" w:rsidR="00DA6A93" w:rsidRPr="00DA6A93" w:rsidRDefault="00B52B1D" w:rsidP="00DA6A93">
      <w:pPr>
        <w:rPr>
          <w:rFonts w:ascii="Gill Sans MT" w:eastAsia="Times New Roman" w:hAnsi="Gill Sans MT" w:cs="Times New Roman"/>
          <w:color w:val="000000"/>
          <w:sz w:val="24"/>
          <w:szCs w:val="24"/>
        </w:rPr>
      </w:pPr>
      <w:r>
        <w:rPr>
          <w:rFonts w:ascii="Gill Sans MT" w:hAnsi="Gill Sans MT"/>
          <w:sz w:val="24"/>
          <w:szCs w:val="24"/>
        </w:rPr>
        <w:lastRenderedPageBreak/>
        <w:t>5</w:t>
      </w:r>
      <w:r w:rsidR="00DA6A93">
        <w:rPr>
          <w:rFonts w:ascii="Gill Sans MT" w:hAnsi="Gill Sans MT"/>
          <w:sz w:val="24"/>
          <w:szCs w:val="24"/>
        </w:rPr>
        <w:t xml:space="preserve">.   </w:t>
      </w:r>
      <w:r w:rsidR="00DA6A93" w:rsidRPr="00DA6A93">
        <w:rPr>
          <w:rFonts w:ascii="Gill Sans MT" w:eastAsia="Times New Roman" w:hAnsi="Gill Sans MT" w:cs="Times New Roman"/>
          <w:color w:val="000000"/>
          <w:sz w:val="24"/>
          <w:szCs w:val="24"/>
        </w:rPr>
        <w:t xml:space="preserve">A copy of this policy </w:t>
      </w:r>
      <w:r w:rsidR="00DA6A93">
        <w:rPr>
          <w:rFonts w:ascii="Gill Sans MT" w:eastAsia="Times New Roman" w:hAnsi="Gill Sans MT" w:cs="Times New Roman"/>
          <w:color w:val="000000"/>
          <w:sz w:val="24"/>
          <w:szCs w:val="24"/>
        </w:rPr>
        <w:t>will</w:t>
      </w:r>
      <w:r w:rsidR="00DA6A93" w:rsidRPr="00DA6A93">
        <w:rPr>
          <w:rFonts w:ascii="Gill Sans MT" w:eastAsia="Times New Roman" w:hAnsi="Gill Sans MT" w:cs="Times New Roman"/>
          <w:color w:val="000000"/>
          <w:sz w:val="24"/>
          <w:szCs w:val="24"/>
        </w:rPr>
        <w:t xml:space="preserve"> be furnished to </w:t>
      </w:r>
      <w:r w:rsidR="00DA6A93">
        <w:rPr>
          <w:rFonts w:ascii="Gill Sans MT" w:eastAsia="Times New Roman" w:hAnsi="Gill Sans MT" w:cs="Times New Roman"/>
          <w:color w:val="000000"/>
          <w:sz w:val="24"/>
          <w:szCs w:val="24"/>
        </w:rPr>
        <w:t>persons</w:t>
      </w:r>
      <w:r w:rsidR="00DA6A93" w:rsidRPr="00DA6A93">
        <w:rPr>
          <w:rFonts w:ascii="Gill Sans MT" w:eastAsia="Times New Roman" w:hAnsi="Gill Sans MT" w:cs="Times New Roman"/>
          <w:color w:val="000000"/>
          <w:sz w:val="24"/>
          <w:szCs w:val="24"/>
        </w:rPr>
        <w:t xml:space="preserve"> holding or seeking to serve in any of the positions identified in Paragraph </w:t>
      </w:r>
      <w:r w:rsidR="00DA6A93">
        <w:rPr>
          <w:rFonts w:ascii="Gill Sans MT" w:eastAsia="Times New Roman" w:hAnsi="Gill Sans MT" w:cs="Times New Roman"/>
          <w:color w:val="000000"/>
          <w:sz w:val="24"/>
          <w:szCs w:val="24"/>
        </w:rPr>
        <w:t>1</w:t>
      </w:r>
      <w:r w:rsidR="00DA6A93" w:rsidRPr="00DA6A93">
        <w:rPr>
          <w:rFonts w:ascii="Gill Sans MT" w:eastAsia="Times New Roman" w:hAnsi="Gill Sans MT" w:cs="Times New Roman"/>
          <w:color w:val="000000"/>
          <w:sz w:val="24"/>
          <w:szCs w:val="24"/>
        </w:rPr>
        <w:t xml:space="preserve"> above.  </w:t>
      </w:r>
      <w:r w:rsidR="00DA6A93">
        <w:rPr>
          <w:rFonts w:ascii="Gill Sans MT" w:eastAsia="Times New Roman" w:hAnsi="Gill Sans MT" w:cs="Times New Roman"/>
          <w:color w:val="000000"/>
          <w:sz w:val="24"/>
          <w:szCs w:val="24"/>
        </w:rPr>
        <w:t>P</w:t>
      </w:r>
      <w:r w:rsidR="00DA6A93" w:rsidRPr="00DA6A93">
        <w:rPr>
          <w:rFonts w:ascii="Gill Sans MT" w:eastAsia="Times New Roman" w:hAnsi="Gill Sans MT" w:cs="Times New Roman"/>
          <w:color w:val="000000"/>
          <w:sz w:val="24"/>
          <w:szCs w:val="24"/>
        </w:rPr>
        <w:t xml:space="preserve">rior to being considered as a candidate for election or appointment to any office identified in Paragraph </w:t>
      </w:r>
      <w:r w:rsidR="00DA6A93">
        <w:rPr>
          <w:rFonts w:ascii="Gill Sans MT" w:eastAsia="Times New Roman" w:hAnsi="Gill Sans MT" w:cs="Times New Roman"/>
          <w:color w:val="000000"/>
          <w:sz w:val="24"/>
          <w:szCs w:val="24"/>
        </w:rPr>
        <w:t>1</w:t>
      </w:r>
      <w:r w:rsidR="00DA6A93" w:rsidRPr="00DA6A93">
        <w:rPr>
          <w:rFonts w:ascii="Gill Sans MT" w:eastAsia="Times New Roman" w:hAnsi="Gill Sans MT" w:cs="Times New Roman"/>
          <w:color w:val="000000"/>
          <w:sz w:val="24"/>
          <w:szCs w:val="24"/>
        </w:rPr>
        <w:t xml:space="preserve">, faculty </w:t>
      </w:r>
      <w:r w:rsidR="00DA6A93">
        <w:rPr>
          <w:rFonts w:ascii="Gill Sans MT" w:eastAsia="Times New Roman" w:hAnsi="Gill Sans MT" w:cs="Times New Roman"/>
          <w:color w:val="000000"/>
          <w:sz w:val="24"/>
          <w:szCs w:val="24"/>
        </w:rPr>
        <w:t>members will</w:t>
      </w:r>
      <w:r w:rsidR="00DA6A93" w:rsidRPr="00DA6A93">
        <w:rPr>
          <w:rFonts w:ascii="Gill Sans MT" w:eastAsia="Times New Roman" w:hAnsi="Gill Sans MT" w:cs="Times New Roman"/>
          <w:color w:val="000000"/>
          <w:sz w:val="24"/>
          <w:szCs w:val="24"/>
        </w:rPr>
        <w:t xml:space="preserve"> confirm in writing that “I have read and agree to abide by the </w:t>
      </w:r>
      <w:r w:rsidR="00DA6A93">
        <w:rPr>
          <w:rFonts w:ascii="Gill Sans MT" w:eastAsia="Times New Roman" w:hAnsi="Gill Sans MT" w:cs="Times New Roman"/>
          <w:color w:val="000000"/>
          <w:sz w:val="24"/>
          <w:szCs w:val="24"/>
        </w:rPr>
        <w:t>IFO Legal Duties Policy</w:t>
      </w:r>
      <w:r w:rsidR="00DA6A93" w:rsidRPr="00DA6A93">
        <w:rPr>
          <w:rFonts w:ascii="Gill Sans MT" w:eastAsia="Times New Roman" w:hAnsi="Gill Sans MT" w:cs="Times New Roman"/>
          <w:color w:val="000000"/>
          <w:sz w:val="24"/>
          <w:szCs w:val="24"/>
        </w:rPr>
        <w:t xml:space="preserve"> if selected for covered office.”  Such confirmation must be submitted to the relevant Faculty Association or to the IFO prior to inclusion on the ballot or consideration for appointment.  In the case of successful write-in candidates, such written confirmation must be provided before the write-in may be declared a winner and assume office.  </w:t>
      </w:r>
    </w:p>
    <w:p w14:paraId="35AF8A52" w14:textId="77CCAA08" w:rsidR="00553755" w:rsidRPr="003C7B7F" w:rsidRDefault="00553755">
      <w:pPr>
        <w:rPr>
          <w:rFonts w:ascii="Gill Sans MT" w:hAnsi="Gill Sans MT"/>
          <w:sz w:val="24"/>
          <w:szCs w:val="24"/>
        </w:rPr>
      </w:pPr>
    </w:p>
    <w:sectPr w:rsidR="00553755" w:rsidRPr="003C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ADF"/>
    <w:multiLevelType w:val="hybridMultilevel"/>
    <w:tmpl w:val="0A88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7B2E8A"/>
    <w:multiLevelType w:val="hybridMultilevel"/>
    <w:tmpl w:val="216A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AF3AE3"/>
    <w:multiLevelType w:val="hybridMultilevel"/>
    <w:tmpl w:val="A372F836"/>
    <w:lvl w:ilvl="0" w:tplc="18249AE2">
      <w:start w:val="1"/>
      <w:numFmt w:val="lowerLetter"/>
      <w:lvlText w:val="%1."/>
      <w:lvlJc w:val="left"/>
      <w:pPr>
        <w:tabs>
          <w:tab w:val="num" w:pos="1440"/>
        </w:tabs>
        <w:ind w:left="1440" w:hanging="360"/>
      </w:pPr>
      <w:rPr>
        <w:rFonts w:hint="default"/>
      </w:rPr>
    </w:lvl>
    <w:lvl w:ilvl="1" w:tplc="76C87AAA">
      <w:start w:val="6"/>
      <w:numFmt w:val="decimal"/>
      <w:lvlText w:val="%2."/>
      <w:lvlJc w:val="left"/>
      <w:pPr>
        <w:tabs>
          <w:tab w:val="num" w:pos="2160"/>
        </w:tabs>
        <w:ind w:left="2160" w:hanging="360"/>
      </w:pPr>
      <w:rPr>
        <w:rFonts w:hint="default"/>
      </w:rPr>
    </w:lvl>
    <w:lvl w:ilvl="2" w:tplc="04090019">
      <w:start w:val="1"/>
      <w:numFmt w:val="lowerLetter"/>
      <w:lvlText w:val="%3."/>
      <w:lvlJc w:val="left"/>
      <w:pPr>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D795B3D"/>
    <w:multiLevelType w:val="hybridMultilevel"/>
    <w:tmpl w:val="F7E0D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7F"/>
    <w:rsid w:val="001243B7"/>
    <w:rsid w:val="001A2CC9"/>
    <w:rsid w:val="002C1251"/>
    <w:rsid w:val="002C1DD0"/>
    <w:rsid w:val="0030510D"/>
    <w:rsid w:val="00307359"/>
    <w:rsid w:val="003C7B7F"/>
    <w:rsid w:val="00553755"/>
    <w:rsid w:val="00627136"/>
    <w:rsid w:val="00716DCD"/>
    <w:rsid w:val="00827DD2"/>
    <w:rsid w:val="00854149"/>
    <w:rsid w:val="00854F88"/>
    <w:rsid w:val="00B52B1D"/>
    <w:rsid w:val="00D523CC"/>
    <w:rsid w:val="00D93DC5"/>
    <w:rsid w:val="00DA6A93"/>
    <w:rsid w:val="00EB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81A8"/>
  <w15:chartTrackingRefBased/>
  <w15:docId w15:val="{7733945B-6DA1-4B67-85B2-8A485AE3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5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Kaspari, Richard</dc:creator>
  <cp:keywords/>
  <dc:description/>
  <cp:lastModifiedBy>Bohn, Jonathan</cp:lastModifiedBy>
  <cp:revision>2</cp:revision>
  <cp:lastPrinted>2020-11-11T17:54:00Z</cp:lastPrinted>
  <dcterms:created xsi:type="dcterms:W3CDTF">2021-02-08T22:15:00Z</dcterms:created>
  <dcterms:modified xsi:type="dcterms:W3CDTF">2021-02-08T22:15:00Z</dcterms:modified>
</cp:coreProperties>
</file>